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1AFB4A" w14:textId="5FEA8711" w:rsidR="00F3107B" w:rsidRPr="003B6C66" w:rsidRDefault="00F3107B" w:rsidP="00F3107B">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2</w:t>
      </w:r>
      <w:r w:rsidR="0082370D">
        <w:rPr>
          <w:rFonts w:ascii="Arial" w:hAnsi="Arial" w:cs="Arial"/>
          <w:b/>
          <w:bCs/>
          <w:sz w:val="22"/>
          <w:szCs w:val="22"/>
        </w:rPr>
        <w:t xml:space="preserve">1     </w:t>
      </w:r>
      <w:r>
        <w:rPr>
          <w:rFonts w:ascii="Arial" w:hAnsi="Arial" w:cs="Arial"/>
          <w:b/>
          <w:bCs/>
          <w:sz w:val="22"/>
          <w:szCs w:val="22"/>
        </w:rPr>
        <w:t xml:space="preserve">  </w:t>
      </w:r>
      <w:r w:rsidRPr="00B4293F">
        <w:rPr>
          <w:rFonts w:ascii="Arial" w:hAnsi="Arial" w:cs="Arial"/>
          <w:b/>
          <w:bCs/>
          <w:sz w:val="22"/>
          <w:szCs w:val="22"/>
        </w:rPr>
        <w:t xml:space="preserve">                                                                     </w:t>
      </w:r>
      <w:r>
        <w:rPr>
          <w:rFonts w:ascii="Arial" w:hAnsi="Arial" w:cs="Arial"/>
          <w:b/>
          <w:bCs/>
          <w:sz w:val="22"/>
          <w:szCs w:val="22"/>
        </w:rPr>
        <w:t xml:space="preserve">                </w:t>
      </w:r>
      <w:r w:rsidRPr="002745DE">
        <w:rPr>
          <w:rFonts w:ascii="Arial" w:eastAsia="MS Mincho" w:hAnsi="Arial" w:cs="Arial"/>
          <w:b/>
          <w:bCs/>
          <w:sz w:val="22"/>
          <w:szCs w:val="22"/>
        </w:rPr>
        <w:t>R1-</w:t>
      </w:r>
      <w:r w:rsidRPr="001F5F70">
        <w:rPr>
          <w:rFonts w:ascii="Arial" w:eastAsia="MS Mincho" w:hAnsi="Arial" w:cs="Arial"/>
          <w:b/>
          <w:bCs/>
          <w:sz w:val="22"/>
          <w:szCs w:val="22"/>
        </w:rPr>
        <w:t>2</w:t>
      </w:r>
      <w:r>
        <w:rPr>
          <w:rFonts w:ascii="Arial" w:eastAsia="MS Mincho" w:hAnsi="Arial" w:cs="Arial"/>
          <w:b/>
          <w:bCs/>
          <w:sz w:val="22"/>
          <w:szCs w:val="22"/>
        </w:rPr>
        <w:t>50</w:t>
      </w:r>
      <w:r w:rsidR="008B5531">
        <w:rPr>
          <w:rFonts w:ascii="Arial" w:eastAsia="MS Mincho" w:hAnsi="Arial" w:cs="Arial"/>
          <w:b/>
          <w:bCs/>
          <w:sz w:val="22"/>
          <w:szCs w:val="22"/>
        </w:rPr>
        <w:t>3393</w:t>
      </w:r>
    </w:p>
    <w:bookmarkEnd w:id="0"/>
    <w:bookmarkEnd w:id="1"/>
    <w:p w14:paraId="3F4EC9AD" w14:textId="4AAA104E" w:rsidR="00986940" w:rsidRPr="00C86D96" w:rsidRDefault="00986940" w:rsidP="00986940">
      <w:pPr>
        <w:tabs>
          <w:tab w:val="center" w:pos="4536"/>
          <w:tab w:val="right" w:pos="9072"/>
        </w:tabs>
        <w:spacing w:before="120"/>
        <w:rPr>
          <w:rFonts w:ascii="Arial" w:eastAsia="MS Mincho" w:hAnsi="Arial" w:cs="Arial"/>
          <w:b/>
          <w:bCs/>
          <w:sz w:val="22"/>
          <w:szCs w:val="22"/>
          <w:lang w:eastAsia="ja-JP"/>
        </w:rPr>
      </w:pPr>
      <w:r w:rsidRPr="00C86D96">
        <w:rPr>
          <w:rFonts w:ascii="Arial" w:eastAsia="MS Mincho" w:hAnsi="Arial" w:cs="Arial"/>
          <w:b/>
          <w:bCs/>
          <w:sz w:val="22"/>
          <w:szCs w:val="22"/>
          <w:lang w:eastAsia="ja-JP"/>
        </w:rPr>
        <w:t>St Julian’s, Malta, May 19</w:t>
      </w:r>
      <w:r w:rsidRPr="00C86D96">
        <w:rPr>
          <w:rFonts w:ascii="Arial" w:eastAsia="MS Mincho" w:hAnsi="Arial" w:cs="Arial" w:hint="eastAsia"/>
          <w:b/>
          <w:bCs/>
          <w:sz w:val="22"/>
          <w:szCs w:val="22"/>
          <w:vertAlign w:val="superscript"/>
          <w:lang w:eastAsia="ja-JP"/>
        </w:rPr>
        <w:t>th</w:t>
      </w:r>
      <w:r w:rsidRPr="00C86D96">
        <w:rPr>
          <w:rFonts w:ascii="Arial" w:eastAsia="MS Mincho" w:hAnsi="Arial" w:cs="Arial"/>
          <w:b/>
          <w:bCs/>
          <w:sz w:val="22"/>
          <w:szCs w:val="22"/>
          <w:lang w:eastAsia="ja-JP"/>
        </w:rPr>
        <w:t xml:space="preserve"> – 23</w:t>
      </w:r>
      <w:r w:rsidR="00353561" w:rsidRPr="00F17C61">
        <w:rPr>
          <w:rFonts w:ascii="Arial" w:eastAsia="MS Mincho" w:hAnsi="Arial" w:cs="Arial"/>
          <w:b/>
          <w:bCs/>
          <w:sz w:val="22"/>
          <w:szCs w:val="22"/>
          <w:vertAlign w:val="superscript"/>
          <w:lang w:eastAsia="ja-JP"/>
        </w:rPr>
        <w:t>rd</w:t>
      </w:r>
      <w:r w:rsidRPr="00C86D96">
        <w:rPr>
          <w:rFonts w:ascii="Arial" w:eastAsia="MS Mincho" w:hAnsi="Arial" w:cs="Arial"/>
          <w:b/>
          <w:bCs/>
          <w:sz w:val="22"/>
          <w:szCs w:val="22"/>
          <w:lang w:eastAsia="ja-JP"/>
        </w:rPr>
        <w:t>, 2025</w:t>
      </w:r>
    </w:p>
    <w:p w14:paraId="748B065F" w14:textId="77777777" w:rsidR="00281F33" w:rsidRPr="00F3107B" w:rsidRDefault="00281F33">
      <w:pPr>
        <w:pStyle w:val="af"/>
        <w:tabs>
          <w:tab w:val="left" w:pos="1800"/>
        </w:tabs>
        <w:spacing w:before="120"/>
        <w:ind w:left="1800" w:hanging="1800"/>
        <w:rPr>
          <w:rFonts w:cs="Arial"/>
          <w:sz w:val="22"/>
          <w:lang w:val="en-GB"/>
        </w:rPr>
      </w:pPr>
    </w:p>
    <w:p w14:paraId="0A147437" w14:textId="0DFE6C3D"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4EA92A86"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484C1F" w:rsidRPr="00484C1F">
        <w:rPr>
          <w:rFonts w:cs="Arial"/>
          <w:sz w:val="22"/>
        </w:rPr>
        <w:t>Discussions on UE features</w:t>
      </w:r>
      <w:r w:rsidR="00E22277">
        <w:rPr>
          <w:rFonts w:cs="Arial"/>
          <w:sz w:val="22"/>
        </w:rPr>
        <w:t xml:space="preserve"> for NTN for IoT Phase 3</w:t>
      </w:r>
    </w:p>
    <w:p w14:paraId="1D4FB9E3" w14:textId="0517E3F7" w:rsidR="00252563" w:rsidRDefault="005067D8">
      <w:pPr>
        <w:pStyle w:val="af"/>
        <w:tabs>
          <w:tab w:val="left" w:pos="1800"/>
        </w:tabs>
        <w:spacing w:before="120"/>
        <w:rPr>
          <w:rFonts w:eastAsia="宋体" w:cs="Arial"/>
          <w:sz w:val="22"/>
          <w:lang w:eastAsia="zh-CN"/>
        </w:rPr>
      </w:pPr>
      <w:r>
        <w:rPr>
          <w:rFonts w:cs="Arial"/>
          <w:sz w:val="22"/>
        </w:rPr>
        <w:t>Agenda Item:</w:t>
      </w:r>
      <w:r>
        <w:rPr>
          <w:rFonts w:cs="Arial"/>
          <w:sz w:val="22"/>
        </w:rPr>
        <w:tab/>
      </w:r>
      <w:r w:rsidR="00CA3E9B">
        <w:rPr>
          <w:rFonts w:cs="Arial"/>
          <w:sz w:val="22"/>
        </w:rPr>
        <w:t>9.15.9</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1293C61A"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41F4FC76" w14:textId="5FD1420A" w:rsidR="00A024E4" w:rsidRPr="00DF1B0C" w:rsidRDefault="00A024E4" w:rsidP="00DF1B0C">
      <w:pPr>
        <w:spacing w:beforeLines="0" w:before="120" w:after="0"/>
        <w:rPr>
          <w:rFonts w:eastAsia="宋体"/>
          <w:lang w:val="en-GB" w:eastAsia="zh-CN"/>
        </w:rPr>
      </w:pPr>
      <w:r>
        <w:rPr>
          <w:rFonts w:eastAsia="Batang"/>
          <w:szCs w:val="20"/>
          <w:lang w:eastAsia="x-none"/>
        </w:rPr>
        <w:t xml:space="preserve">The UE features for NR NTN phase 3 </w:t>
      </w:r>
      <w:r>
        <w:rPr>
          <w:rFonts w:eastAsia="Batang"/>
          <w:szCs w:val="20"/>
          <w:lang w:eastAsia="x-none"/>
        </w:rPr>
        <w:fldChar w:fldCharType="begin"/>
      </w:r>
      <w:r>
        <w:rPr>
          <w:rFonts w:eastAsia="Batang"/>
          <w:szCs w:val="20"/>
          <w:lang w:eastAsia="x-none"/>
        </w:rPr>
        <w:instrText xml:space="preserve"> REF _Ref68009470 \r \h </w:instrText>
      </w:r>
      <w:r>
        <w:rPr>
          <w:rFonts w:eastAsia="Batang"/>
          <w:szCs w:val="20"/>
          <w:lang w:eastAsia="x-none"/>
        </w:rPr>
      </w:r>
      <w:r>
        <w:rPr>
          <w:rFonts w:eastAsia="Batang"/>
          <w:szCs w:val="20"/>
          <w:lang w:eastAsia="x-none"/>
        </w:rPr>
        <w:fldChar w:fldCharType="separate"/>
      </w:r>
      <w:r>
        <w:rPr>
          <w:rFonts w:eastAsia="Batang"/>
          <w:szCs w:val="20"/>
          <w:lang w:eastAsia="x-none"/>
        </w:rPr>
        <w:t>[1]</w:t>
      </w:r>
      <w:r>
        <w:rPr>
          <w:rFonts w:eastAsia="Batang"/>
          <w:szCs w:val="20"/>
          <w:lang w:eastAsia="x-none"/>
        </w:rPr>
        <w:fldChar w:fldCharType="end"/>
      </w:r>
      <w:r>
        <w:rPr>
          <w:rFonts w:eastAsia="Batang"/>
          <w:szCs w:val="20"/>
          <w:lang w:eastAsia="x-none"/>
        </w:rPr>
        <w:t xml:space="preserve"> were discussed in the previous meeting, </w:t>
      </w:r>
      <w:r>
        <w:rPr>
          <w:rFonts w:eastAsiaTheme="minorEastAsia"/>
          <w:szCs w:val="20"/>
          <w:lang w:eastAsia="zh-CN"/>
        </w:rPr>
        <w:t xml:space="preserve">and the initial version is provided in </w:t>
      </w:r>
      <w:r>
        <w:rPr>
          <w:rFonts w:eastAsiaTheme="minorEastAsia"/>
          <w:szCs w:val="20"/>
          <w:lang w:eastAsia="zh-CN"/>
        </w:rPr>
        <w:fldChar w:fldCharType="begin"/>
      </w:r>
      <w:r>
        <w:rPr>
          <w:rFonts w:eastAsiaTheme="minorEastAsia"/>
          <w:szCs w:val="20"/>
          <w:lang w:eastAsia="zh-CN"/>
        </w:rPr>
        <w:instrText xml:space="preserve"> REF _Ref196818788 \r \h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[2]</w:t>
      </w:r>
      <w:r>
        <w:rPr>
          <w:rFonts w:eastAsiaTheme="minorEastAsia"/>
          <w:szCs w:val="20"/>
          <w:lang w:eastAsia="zh-CN"/>
        </w:rPr>
        <w:fldChar w:fldCharType="end"/>
      </w:r>
      <w:r>
        <w:rPr>
          <w:rFonts w:eastAsiaTheme="minorEastAsia"/>
          <w:szCs w:val="20"/>
          <w:lang w:eastAsia="zh-CN"/>
        </w:rPr>
        <w:t xml:space="preserve"> and copied in Annex A1.</w:t>
      </w:r>
      <w:r w:rsidR="00DF1B0C" w:rsidRPr="00DF1B0C">
        <w:rPr>
          <w:rFonts w:eastAsia="宋体"/>
          <w:lang w:val="en-GB" w:eastAsia="zh-CN"/>
        </w:rPr>
        <w:t xml:space="preserve"> </w:t>
      </w:r>
      <w:r w:rsidR="00DF1B0C">
        <w:rPr>
          <w:rFonts w:eastAsia="宋体"/>
          <w:lang w:val="en-GB" w:eastAsia="zh-CN"/>
        </w:rPr>
        <w:t>In this contribution, we provide the discuss and views on UE features for NTN for IoT Phase 3.</w:t>
      </w:r>
    </w:p>
    <w:p w14:paraId="5C04CC3C" w14:textId="77AA0CCC" w:rsidR="00252563" w:rsidRDefault="0023758D">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218CC9F3" w14:textId="708D764E" w:rsidR="001D6ABB" w:rsidRDefault="001D6ABB" w:rsidP="00EF636E">
      <w:pPr>
        <w:pStyle w:val="2"/>
        <w:spacing w:before="120"/>
        <w:rPr>
          <w:rFonts w:ascii="Times New Roman" w:eastAsiaTheme="minorEastAsia" w:hAnsi="Times New Roman" w:cs="Times New Roman"/>
        </w:rPr>
      </w:pPr>
      <w:r w:rsidRPr="00C5397F">
        <w:rPr>
          <w:rFonts w:eastAsiaTheme="minorEastAsia" w:hint="eastAsia"/>
          <w:lang w:eastAsia="zh-CN"/>
        </w:rPr>
        <w:t>2.1</w:t>
      </w:r>
      <w:r w:rsidR="00F17FFE">
        <w:rPr>
          <w:rFonts w:eastAsiaTheme="minorEastAsia"/>
          <w:lang w:eastAsia="zh-CN"/>
        </w:rPr>
        <w:tab/>
      </w:r>
      <w:r w:rsidR="009F0685">
        <w:rPr>
          <w:rFonts w:ascii="Times New Roman" w:eastAsiaTheme="minorEastAsia" w:hAnsi="Times New Roman" w:cs="Times New Roman"/>
        </w:rPr>
        <w:t xml:space="preserve">UE features of </w:t>
      </w:r>
      <w:r w:rsidR="00543A7E">
        <w:rPr>
          <w:rFonts w:ascii="Times New Roman" w:eastAsiaTheme="minorEastAsia" w:hAnsi="Times New Roman" w:cs="Times New Roman"/>
        </w:rPr>
        <w:t>IoT</w:t>
      </w:r>
      <w:r w:rsidR="00543A7E" w:rsidRPr="00543A7E">
        <w:rPr>
          <w:rFonts w:ascii="Times New Roman" w:eastAsiaTheme="minorEastAsia" w:hAnsi="Times New Roman" w:cs="Times New Roman"/>
        </w:rPr>
        <w:t>-NTN uplink capacity/throughput enhancemen</w:t>
      </w:r>
      <w:r w:rsidR="00A542D7">
        <w:rPr>
          <w:rFonts w:ascii="Times New Roman" w:eastAsiaTheme="minorEastAsia" w:hAnsi="Times New Roman" w:cs="Times New Roman"/>
        </w:rPr>
        <w:t>t</w:t>
      </w:r>
    </w:p>
    <w:p w14:paraId="011F3D5D" w14:textId="07C21255" w:rsidR="004565DD" w:rsidRDefault="00666383" w:rsidP="00CB29A5">
      <w:pPr>
        <w:pStyle w:val="a0"/>
        <w:spacing w:before="120"/>
        <w:rPr>
          <w:rFonts w:ascii="Times New Roman" w:eastAsiaTheme="minorEastAsia" w:hAnsi="Times New Roman"/>
          <w:lang w:eastAsia="zh-CN"/>
        </w:rPr>
      </w:pPr>
      <w:r>
        <w:rPr>
          <w:rFonts w:eastAsiaTheme="minorEastAsia" w:cs="Times"/>
          <w:lang w:eastAsia="zh-CN"/>
        </w:rPr>
        <w:t xml:space="preserve">The definition of two </w:t>
      </w:r>
      <w:r>
        <w:rPr>
          <w:iCs/>
          <w:lang w:eastAsia="zh-CN"/>
        </w:rPr>
        <w:t xml:space="preserve">separate UE capabilities for 3.75kHz SCS and 15kHz SCS have been agreed. </w:t>
      </w:r>
      <w:r w:rsidR="00CB29A5">
        <w:rPr>
          <w:rFonts w:ascii="Times New Roman" w:eastAsiaTheme="minorEastAsia" w:hAnsi="Times New Roman" w:hint="eastAsia"/>
          <w:lang w:eastAsia="zh-CN"/>
        </w:rPr>
        <w:t>I</w:t>
      </w:r>
      <w:r w:rsidR="00CB29A5">
        <w:rPr>
          <w:rFonts w:ascii="Times New Roman" w:eastAsiaTheme="minorEastAsia" w:hAnsi="Times New Roman"/>
          <w:lang w:eastAsia="zh-CN"/>
        </w:rPr>
        <w:t xml:space="preserve">n </w:t>
      </w:r>
      <w:r w:rsidR="00A1576A">
        <w:rPr>
          <w:rFonts w:ascii="Times New Roman" w:eastAsiaTheme="minorEastAsia" w:hAnsi="Times New Roman"/>
          <w:lang w:eastAsia="zh-CN"/>
        </w:rPr>
        <w:t xml:space="preserve">the </w:t>
      </w:r>
      <w:r w:rsidR="00CB29A5">
        <w:rPr>
          <w:rFonts w:ascii="Times New Roman" w:eastAsiaTheme="minorEastAsia" w:hAnsi="Times New Roman"/>
          <w:lang w:eastAsia="zh-CN"/>
        </w:rPr>
        <w:t xml:space="preserve">previous meetings, the necessary agreements for </w:t>
      </w:r>
      <w:r w:rsidR="00705B69">
        <w:rPr>
          <w:rFonts w:eastAsiaTheme="minorEastAsia" w:cs="Times"/>
          <w:lang w:eastAsia="zh-CN"/>
        </w:rPr>
        <w:t xml:space="preserve">OCC length 2 for </w:t>
      </w:r>
      <w:r w:rsidR="009D7AA3">
        <w:rPr>
          <w:rFonts w:eastAsiaTheme="minorEastAsia" w:cs="Times"/>
          <w:lang w:eastAsia="zh-CN"/>
        </w:rPr>
        <w:t xml:space="preserve">single-tone </w:t>
      </w:r>
      <w:r w:rsidR="00705B69">
        <w:rPr>
          <w:rFonts w:eastAsiaTheme="minorEastAsia" w:cs="Times"/>
          <w:lang w:eastAsia="zh-CN"/>
        </w:rPr>
        <w:t xml:space="preserve">NPUSCH format 1 with </w:t>
      </w:r>
      <w:r w:rsidR="00CB29A5">
        <w:rPr>
          <w:rFonts w:ascii="Times New Roman" w:eastAsiaTheme="minorEastAsia" w:hAnsi="Times New Roman"/>
          <w:lang w:eastAsia="zh-CN"/>
        </w:rPr>
        <w:t xml:space="preserve"> </w:t>
      </w:r>
      <w:r w:rsidR="00705B69">
        <w:rPr>
          <w:rFonts w:eastAsiaTheme="minorEastAsia" w:cs="Times"/>
          <w:lang w:eastAsia="zh-CN"/>
        </w:rPr>
        <w:t xml:space="preserve">3.75kHz and 15kHz SCS </w:t>
      </w:r>
      <w:r w:rsidR="00CB29A5">
        <w:rPr>
          <w:rFonts w:ascii="Times New Roman" w:eastAsiaTheme="minorEastAsia" w:hAnsi="Times New Roman"/>
          <w:lang w:eastAsia="zh-CN"/>
        </w:rPr>
        <w:t>have been</w:t>
      </w:r>
      <w:r w:rsidR="004565DD">
        <w:rPr>
          <w:rFonts w:ascii="Times New Roman" w:eastAsiaTheme="minorEastAsia" w:hAnsi="Times New Roman"/>
          <w:lang w:eastAsia="zh-CN"/>
        </w:rPr>
        <w:t xml:space="preserve"> </w:t>
      </w:r>
      <w:r w:rsidR="004565DD">
        <w:rPr>
          <w:rFonts w:ascii="Times New Roman" w:eastAsiaTheme="minorEastAsia" w:hAnsi="Times New Roman" w:hint="eastAsia"/>
          <w:lang w:eastAsia="zh-CN"/>
        </w:rPr>
        <w:t>furth</w:t>
      </w:r>
      <w:r w:rsidR="004565DD">
        <w:rPr>
          <w:rFonts w:ascii="Times New Roman" w:eastAsiaTheme="minorEastAsia" w:hAnsi="Times New Roman"/>
          <w:lang w:eastAsia="zh-CN"/>
        </w:rPr>
        <w:t>er</w:t>
      </w:r>
      <w:r w:rsidR="00CB29A5">
        <w:rPr>
          <w:rFonts w:ascii="Times New Roman" w:eastAsiaTheme="minorEastAsia" w:hAnsi="Times New Roman"/>
          <w:lang w:eastAsia="zh-CN"/>
        </w:rPr>
        <w:t xml:space="preserve"> reached</w:t>
      </w:r>
      <w:r w:rsidR="004565DD">
        <w:rPr>
          <w:rFonts w:ascii="Times New Roman" w:eastAsiaTheme="minorEastAsia" w:hAnsi="Times New Roman"/>
          <w:lang w:eastAsia="zh-CN"/>
        </w:rPr>
        <w:t xml:space="preserve"> as follow</w:t>
      </w:r>
      <w:r w:rsidR="00705B69">
        <w:rPr>
          <w:rFonts w:ascii="Times New Roman" w:eastAsiaTheme="minorEastAsia" w:hAnsi="Times New Roman"/>
          <w:lang w:eastAsia="zh-CN"/>
        </w:rPr>
        <w:t xml:space="preserve">. </w:t>
      </w:r>
    </w:p>
    <w:tbl>
      <w:tblPr>
        <w:tblStyle w:val="af6"/>
        <w:tblW w:w="0" w:type="auto"/>
        <w:tblLook w:val="04A0" w:firstRow="1" w:lastRow="0" w:firstColumn="1" w:lastColumn="0" w:noHBand="0" w:noVBand="1"/>
      </w:tblPr>
      <w:tblGrid>
        <w:gridCol w:w="9631"/>
      </w:tblGrid>
      <w:tr w:rsidR="004565DD" w14:paraId="333CAC84" w14:textId="77777777" w:rsidTr="006D58C1">
        <w:trPr>
          <w:trHeight w:val="4792"/>
        </w:trPr>
        <w:tc>
          <w:tcPr>
            <w:tcW w:w="9631" w:type="dxa"/>
          </w:tcPr>
          <w:p w14:paraId="6E32AD89" w14:textId="77777777" w:rsidR="004565DD" w:rsidRPr="00190B57" w:rsidRDefault="004565DD" w:rsidP="006D58C1">
            <w:pPr>
              <w:spacing w:beforeLines="0" w:before="0" w:after="0"/>
              <w:jc w:val="left"/>
              <w:rPr>
                <w:rFonts w:ascii="Times" w:eastAsia="Batang" w:hAnsi="Times"/>
                <w:b/>
                <w:bCs/>
                <w:highlight w:val="green"/>
                <w:lang w:val="en-GB" w:eastAsia="ar-SA"/>
              </w:rPr>
            </w:pPr>
            <w:r w:rsidRPr="00190B57">
              <w:rPr>
                <w:rFonts w:ascii="Times" w:eastAsia="Batang" w:hAnsi="Times"/>
                <w:b/>
                <w:bCs/>
                <w:highlight w:val="green"/>
                <w:lang w:val="en-GB" w:eastAsia="ar-SA"/>
              </w:rPr>
              <w:t>Agreement</w:t>
            </w:r>
          </w:p>
          <w:p w14:paraId="2938658B" w14:textId="77777777" w:rsidR="004565DD" w:rsidRPr="00190B57" w:rsidRDefault="004565DD" w:rsidP="006D58C1">
            <w:pPr>
              <w:spacing w:beforeLines="0" w:before="0" w:after="0"/>
              <w:contextualSpacing/>
              <w:jc w:val="left"/>
              <w:rPr>
                <w:rFonts w:eastAsia="Batang"/>
                <w:bCs/>
                <w:lang w:val="en-GB" w:eastAsia="x-none"/>
              </w:rPr>
            </w:pPr>
            <w:r w:rsidRPr="00190B57">
              <w:rPr>
                <w:rFonts w:eastAsia="Batang"/>
                <w:bCs/>
                <w:lang w:val="en-GB" w:eastAsia="x-none"/>
              </w:rPr>
              <w:t>Dynamic activation / deactivation of OCC is supported by DCI.</w:t>
            </w:r>
          </w:p>
          <w:p w14:paraId="739C5A3D" w14:textId="77777777" w:rsidR="004565DD" w:rsidRPr="00190B57" w:rsidRDefault="004565DD" w:rsidP="006D58C1">
            <w:pPr>
              <w:numPr>
                <w:ilvl w:val="0"/>
                <w:numId w:val="27"/>
              </w:numPr>
              <w:spacing w:beforeLines="0" w:before="0" w:after="0"/>
              <w:jc w:val="left"/>
              <w:rPr>
                <w:rFonts w:ascii="Times" w:eastAsia="Batang" w:hAnsi="Times"/>
                <w:bCs/>
                <w:lang w:val="en-GB" w:eastAsia="x-none"/>
              </w:rPr>
            </w:pPr>
            <w:r w:rsidRPr="00190B57">
              <w:rPr>
                <w:rFonts w:ascii="Times" w:eastAsia="Batang" w:hAnsi="Times" w:hint="eastAsia"/>
                <w:bCs/>
                <w:lang w:val="en-GB" w:eastAsia="x-none"/>
              </w:rPr>
              <w:t>F</w:t>
            </w:r>
            <w:r w:rsidRPr="00190B57">
              <w:rPr>
                <w:rFonts w:ascii="Times" w:eastAsia="Batang" w:hAnsi="Times"/>
                <w:bCs/>
                <w:lang w:val="en-GB" w:eastAsia="x-none"/>
              </w:rPr>
              <w:t>FS: details of signalling by DCI</w:t>
            </w:r>
          </w:p>
          <w:p w14:paraId="503EC0B5" w14:textId="77777777" w:rsidR="004565DD" w:rsidRDefault="004565DD" w:rsidP="006D58C1">
            <w:pPr>
              <w:spacing w:before="120" w:after="0"/>
            </w:pPr>
            <w:r w:rsidRPr="00505C2C">
              <w:rPr>
                <w:b/>
                <w:bCs/>
                <w:highlight w:val="green"/>
                <w:lang w:eastAsia="ar-SA"/>
              </w:rPr>
              <w:t>Agreement</w:t>
            </w:r>
          </w:p>
          <w:p w14:paraId="1273C4FC" w14:textId="77777777" w:rsidR="004565DD" w:rsidRPr="005B66E0" w:rsidRDefault="004565DD" w:rsidP="006D58C1">
            <w:pPr>
              <w:spacing w:before="120"/>
              <w:rPr>
                <w:bCs/>
                <w:szCs w:val="20"/>
                <w:lang w:eastAsia="zh-CN"/>
              </w:rPr>
            </w:pPr>
            <w:r w:rsidRPr="005B66E0">
              <w:rPr>
                <w:bCs/>
                <w:szCs w:val="20"/>
                <w:lang w:eastAsia="zh-CN"/>
              </w:rPr>
              <w:t>For NPUSCH Format 1 single-tone 15kHz SCS, for CDM DMRS with legacy pattern:</w:t>
            </w:r>
          </w:p>
          <w:p w14:paraId="7E58BA3B" w14:textId="77777777" w:rsidR="004565DD" w:rsidRPr="005B66E0" w:rsidRDefault="004565DD" w:rsidP="006D58C1">
            <w:pPr>
              <w:numPr>
                <w:ilvl w:val="0"/>
                <w:numId w:val="14"/>
              </w:numPr>
              <w:spacing w:before="120"/>
              <w:rPr>
                <w:bCs/>
                <w:szCs w:val="20"/>
                <w:lang w:eastAsia="zh-CN"/>
              </w:rPr>
            </w:pPr>
            <w:r w:rsidRPr="005B66E0">
              <w:rPr>
                <w:bCs/>
                <w:szCs w:val="20"/>
                <w:lang w:eastAsia="zh-CN"/>
              </w:rPr>
              <w:t>DMRS symbols are spread before the OCC is applied</w:t>
            </w:r>
          </w:p>
          <w:p w14:paraId="2CED5C9A" w14:textId="77777777" w:rsidR="004565DD" w:rsidRPr="005B66E0" w:rsidRDefault="004565DD" w:rsidP="006D58C1">
            <w:pPr>
              <w:numPr>
                <w:ilvl w:val="1"/>
                <w:numId w:val="14"/>
              </w:numPr>
              <w:spacing w:before="120"/>
              <w:rPr>
                <w:bCs/>
                <w:szCs w:val="20"/>
                <w:lang w:eastAsia="zh-CN"/>
              </w:rPr>
            </w:pPr>
            <w:r w:rsidRPr="005B66E0">
              <w:rPr>
                <w:bCs/>
                <w:szCs w:val="20"/>
                <w:lang w:eastAsia="zh-CN"/>
              </w:rPr>
              <w:t>Option 1_1: according to the formula:</w:t>
            </w:r>
          </w:p>
          <w:p w14:paraId="29063A77" w14:textId="77777777" w:rsidR="004565DD" w:rsidRPr="005B66E0" w:rsidRDefault="004565DD" w:rsidP="006D58C1">
            <w:pPr>
              <w:suppressAutoHyphens/>
              <w:overflowPunct w:val="0"/>
              <w:autoSpaceDE w:val="0"/>
              <w:spacing w:before="120"/>
              <w:jc w:val="center"/>
              <w:textAlignment w:val="baseline"/>
              <w:rPr>
                <w:rFonts w:eastAsia="宋体"/>
                <w:szCs w:val="20"/>
                <w:lang w:eastAsia="zh-CN"/>
              </w:rPr>
            </w:pPr>
            <w:r w:rsidRPr="005B66E0">
              <w:rPr>
                <w:rFonts w:hint="cs"/>
                <w:bCs/>
                <w:szCs w:val="20"/>
                <w:lang w:eastAsia="ar-SA"/>
              </w:rPr>
              <w:t xml:space="preserve"> </w:t>
            </w:r>
            <w:r w:rsidRPr="005B66E0">
              <w:rPr>
                <w:bCs/>
                <w:szCs w:val="20"/>
                <w:lang w:eastAsia="ar-SA"/>
              </w:rPr>
              <w:t xml:space="preserve">          </w:t>
            </w:r>
            <m:oMath>
              <m:sSub>
                <m:sSubPr>
                  <m:ctrlPr>
                    <w:rPr>
                      <w:rFonts w:ascii="Cambria Math" w:hAnsi="Cambria Math"/>
                      <w:bCs/>
                      <w:i/>
                      <w:szCs w:val="20"/>
                      <w:lang w:eastAsia="ar-SA"/>
                    </w:rPr>
                  </m:ctrlPr>
                </m:sSubPr>
                <m:e>
                  <m:acc>
                    <m:accPr>
                      <m:chr m:val="̅"/>
                      <m:ctrlPr>
                        <w:rPr>
                          <w:rFonts w:ascii="Cambria Math" w:hAnsi="Cambria Math"/>
                          <w:bCs/>
                          <w:i/>
                          <w:szCs w:val="20"/>
                          <w:lang w:eastAsia="ar-SA"/>
                        </w:rPr>
                      </m:ctrlPr>
                    </m:accPr>
                    <m:e>
                      <m:r>
                        <w:rPr>
                          <w:rFonts w:ascii="Cambria Math" w:hAnsi="Cambria Math"/>
                          <w:szCs w:val="20"/>
                          <w:lang w:eastAsia="ar-SA"/>
                        </w:rPr>
                        <m:t>r</m:t>
                      </m:r>
                    </m:e>
                  </m:acc>
                </m:e>
                <m:sub>
                  <m:r>
                    <w:rPr>
                      <w:rFonts w:ascii="Cambria Math" w:hAnsi="Cambria Math"/>
                      <w:szCs w:val="20"/>
                      <w:lang w:eastAsia="ar-SA"/>
                    </w:rPr>
                    <m:t>u,OCC</m:t>
                  </m:r>
                </m:sub>
              </m:sSub>
              <m:d>
                <m:dPr>
                  <m:ctrlPr>
                    <w:rPr>
                      <w:rFonts w:ascii="Cambria Math" w:hAnsi="Cambria Math"/>
                      <w:bCs/>
                      <w:i/>
                      <w:szCs w:val="20"/>
                      <w:lang w:eastAsia="ar-SA"/>
                    </w:rPr>
                  </m:ctrlPr>
                </m:dPr>
                <m:e>
                  <m:r>
                    <w:rPr>
                      <w:rFonts w:ascii="Cambria Math" w:hAnsi="Cambria Math"/>
                      <w:szCs w:val="20"/>
                      <w:lang w:eastAsia="ar-SA"/>
                    </w:rPr>
                    <m:t>M</m:t>
                  </m:r>
                  <m:r>
                    <w:rPr>
                      <w:rFonts w:ascii="Cambria Math" w:eastAsia="Malgun Gothic" w:hAnsi="Cambria Math"/>
                      <w:szCs w:val="20"/>
                      <w:lang w:eastAsia="zh-CN"/>
                    </w:rPr>
                    <m:t>n+</m:t>
                  </m:r>
                  <m:r>
                    <w:rPr>
                      <w:rFonts w:ascii="Cambria Math" w:hAnsi="Cambria Math"/>
                      <w:szCs w:val="20"/>
                      <w:lang w:eastAsia="ar-SA"/>
                    </w:rPr>
                    <m:t>m</m:t>
                  </m:r>
                </m:e>
              </m:d>
              <m:r>
                <w:rPr>
                  <w:rFonts w:ascii="Cambria Math" w:hAnsi="Cambria Math"/>
                  <w:szCs w:val="20"/>
                  <w:lang w:eastAsia="ar-SA"/>
                </w:rPr>
                <m:t>=</m:t>
              </m:r>
              <m:sSub>
                <m:sSubPr>
                  <m:ctrlPr>
                    <w:rPr>
                      <w:rFonts w:ascii="Cambria Math" w:hAnsi="Cambria Math"/>
                      <w:bCs/>
                      <w:i/>
                      <w:szCs w:val="20"/>
                      <w:lang w:eastAsia="ar-SA"/>
                    </w:rPr>
                  </m:ctrlPr>
                </m:sSubPr>
                <m:e>
                  <m:acc>
                    <m:accPr>
                      <m:chr m:val="̅"/>
                      <m:ctrlPr>
                        <w:rPr>
                          <w:rFonts w:ascii="Cambria Math" w:hAnsi="Cambria Math"/>
                          <w:bCs/>
                          <w:i/>
                          <w:szCs w:val="20"/>
                          <w:lang w:eastAsia="ar-SA"/>
                        </w:rPr>
                      </m:ctrlPr>
                    </m:accPr>
                    <m:e>
                      <m:r>
                        <w:rPr>
                          <w:rFonts w:ascii="Cambria Math" w:hAnsi="Cambria Math"/>
                          <w:szCs w:val="20"/>
                          <w:lang w:eastAsia="ar-SA"/>
                        </w:rPr>
                        <m:t>r</m:t>
                      </m:r>
                    </m:e>
                  </m:acc>
                </m:e>
                <m:sub>
                  <m:r>
                    <w:rPr>
                      <w:rFonts w:ascii="Cambria Math" w:hAnsi="Cambria Math"/>
                      <w:szCs w:val="20"/>
                      <w:lang w:eastAsia="ar-SA"/>
                    </w:rPr>
                    <m:t>u</m:t>
                  </m:r>
                </m:sub>
              </m:sSub>
              <m:d>
                <m:dPr>
                  <m:ctrlPr>
                    <w:rPr>
                      <w:rFonts w:ascii="Cambria Math" w:hAnsi="Cambria Math"/>
                      <w:i/>
                      <w:szCs w:val="20"/>
                      <w:lang w:eastAsia="ar-SA"/>
                    </w:rPr>
                  </m:ctrlPr>
                </m:dPr>
                <m:e>
                  <m:r>
                    <w:rPr>
                      <w:rFonts w:ascii="Cambria Math" w:hAnsi="Cambria Math"/>
                      <w:szCs w:val="20"/>
                      <w:lang w:eastAsia="ar-SA"/>
                    </w:rPr>
                    <m:t>n</m:t>
                  </m:r>
                </m:e>
              </m:d>
              <m:r>
                <w:rPr>
                  <w:rFonts w:ascii="Cambria Math" w:hAnsi="Cambria Math"/>
                  <w:szCs w:val="20"/>
                  <w:lang w:eastAsia="ar-SA"/>
                </w:rPr>
                <m:t>q</m:t>
              </m:r>
              <m:d>
                <m:dPr>
                  <m:ctrlPr>
                    <w:rPr>
                      <w:rFonts w:ascii="Cambria Math" w:hAnsi="Cambria Math"/>
                      <w:i/>
                      <w:szCs w:val="20"/>
                      <w:lang w:eastAsia="ar-SA"/>
                    </w:rPr>
                  </m:ctrlPr>
                </m:dPr>
                <m:e>
                  <m:r>
                    <w:rPr>
                      <w:rFonts w:ascii="Cambria Math" w:hAnsi="Cambria Math"/>
                      <w:szCs w:val="20"/>
                      <w:lang w:eastAsia="ar-SA"/>
                    </w:rPr>
                    <m:t>m</m:t>
                  </m:r>
                </m:e>
              </m:d>
              <m:r>
                <w:rPr>
                  <w:rFonts w:ascii="Cambria Math" w:hAnsi="Cambria Math"/>
                  <w:szCs w:val="20"/>
                  <w:lang w:eastAsia="ar-SA"/>
                </w:rPr>
                <m:t xml:space="preserve">, </m:t>
              </m:r>
              <m:r>
                <w:rPr>
                  <w:rFonts w:ascii="Cambria Math" w:eastAsia="Malgun Gothic" w:hAnsi="Cambria Math"/>
                  <w:sz w:val="22"/>
                  <w:szCs w:val="22"/>
                </w:rPr>
                <m:t>0≤n&lt;X/M</m:t>
              </m:r>
            </m:oMath>
            <w:r w:rsidRPr="005B66E0">
              <w:rPr>
                <w:rFonts w:eastAsia="Malgun Gothic" w:hint="eastAsia"/>
                <w:bCs/>
                <w:iCs/>
                <w:sz w:val="22"/>
                <w:szCs w:val="22"/>
                <w:lang w:eastAsia="zh-CN"/>
              </w:rPr>
              <w:t xml:space="preserve">, </w:t>
            </w:r>
            <w:r w:rsidRPr="005B66E0">
              <w:rPr>
                <w:rFonts w:eastAsia="Malgun Gothic" w:hint="eastAsia"/>
                <w:bCs/>
                <w:i/>
                <w:sz w:val="22"/>
                <w:szCs w:val="22"/>
                <w:lang w:eastAsia="zh-CN"/>
              </w:rPr>
              <w:t>m</w:t>
            </w:r>
            <w:r w:rsidRPr="005B66E0">
              <w:rPr>
                <w:rFonts w:eastAsia="Malgun Gothic" w:hint="eastAsia"/>
                <w:bCs/>
                <w:iCs/>
                <w:sz w:val="22"/>
                <w:szCs w:val="22"/>
                <w:lang w:eastAsia="zh-CN"/>
              </w:rPr>
              <w:t>=0,</w:t>
            </w:r>
            <w:r w:rsidRPr="005B66E0">
              <w:rPr>
                <w:rFonts w:eastAsia="Malgun Gothic"/>
                <w:bCs/>
                <w:iCs/>
                <w:sz w:val="22"/>
                <w:szCs w:val="22"/>
                <w:lang w:eastAsia="zh-CN"/>
              </w:rPr>
              <w:t xml:space="preserve"> …</w:t>
            </w:r>
            <w:r w:rsidRPr="005B66E0">
              <w:rPr>
                <w:rFonts w:eastAsia="Malgun Gothic" w:hint="eastAsia"/>
                <w:bCs/>
                <w:iCs/>
                <w:sz w:val="22"/>
                <w:szCs w:val="22"/>
                <w:lang w:eastAsia="zh-CN"/>
              </w:rPr>
              <w:t>,</w:t>
            </w:r>
            <w:r w:rsidRPr="005B66E0">
              <w:rPr>
                <w:rFonts w:eastAsia="Malgun Gothic"/>
                <w:bCs/>
                <w:iCs/>
                <w:sz w:val="22"/>
                <w:szCs w:val="22"/>
                <w:lang w:eastAsia="zh-CN"/>
              </w:rPr>
              <w:t xml:space="preserve"> </w:t>
            </w:r>
            <w:r w:rsidRPr="005B66E0">
              <w:rPr>
                <w:rFonts w:eastAsia="Malgun Gothic" w:hint="eastAsia"/>
                <w:bCs/>
                <w:i/>
                <w:sz w:val="22"/>
                <w:szCs w:val="22"/>
                <w:lang w:eastAsia="zh-CN"/>
              </w:rPr>
              <w:t>M</w:t>
            </w:r>
            <w:r w:rsidRPr="005B66E0">
              <w:rPr>
                <w:rFonts w:eastAsia="Malgun Gothic" w:hint="eastAsia"/>
                <w:bCs/>
                <w:iCs/>
                <w:sz w:val="22"/>
                <w:szCs w:val="22"/>
                <w:lang w:eastAsia="zh-CN"/>
              </w:rPr>
              <w:t>-1</w:t>
            </w:r>
          </w:p>
          <w:p w14:paraId="6EFDBBBF" w14:textId="77777777" w:rsidR="004565DD" w:rsidRPr="005B66E0" w:rsidRDefault="004565DD" w:rsidP="006D58C1">
            <w:pPr>
              <w:spacing w:before="120"/>
              <w:ind w:left="1025"/>
              <w:rPr>
                <w:rFonts w:eastAsia="Malgun Gothic"/>
                <w:bCs/>
                <w:szCs w:val="20"/>
              </w:rPr>
            </w:pPr>
            <w:r w:rsidRPr="005B66E0">
              <w:rPr>
                <w:rFonts w:eastAsia="Malgun Gothic"/>
                <w:bCs/>
                <w:szCs w:val="20"/>
              </w:rPr>
              <w:t xml:space="preserve">Where: M is the OCC length, q is the assigned OCC codeword for the UE, </w:t>
            </w:r>
            <m:oMath>
              <m:acc>
                <m:accPr>
                  <m:chr m:val="̅"/>
                  <m:ctrlPr>
                    <w:rPr>
                      <w:rFonts w:ascii="Cambria Math" w:eastAsia="Malgun Gothic" w:hAnsi="Cambria Math"/>
                      <w:bCs/>
                      <w:i/>
                      <w:iCs/>
                      <w:szCs w:val="20"/>
                    </w:rPr>
                  </m:ctrlPr>
                </m:accPr>
                <m:e>
                  <m:sSub>
                    <m:sSubPr>
                      <m:ctrlPr>
                        <w:rPr>
                          <w:rFonts w:ascii="Cambria Math" w:eastAsia="Malgun Gothic" w:hAnsi="Cambria Math"/>
                          <w:bCs/>
                          <w:i/>
                          <w:iCs/>
                          <w:szCs w:val="20"/>
                        </w:rPr>
                      </m:ctrlPr>
                    </m:sSubPr>
                    <m:e>
                      <m:r>
                        <w:rPr>
                          <w:rFonts w:ascii="Cambria Math" w:eastAsia="Malgun Gothic" w:hAnsi="Cambria Math"/>
                          <w:szCs w:val="20"/>
                        </w:rPr>
                        <m:t>r</m:t>
                      </m:r>
                    </m:e>
                    <m:sub>
                      <m:r>
                        <w:rPr>
                          <w:rFonts w:ascii="Cambria Math" w:eastAsia="Malgun Gothic" w:hAnsi="Cambria Math"/>
                          <w:szCs w:val="20"/>
                        </w:rPr>
                        <m:t>u</m:t>
                      </m:r>
                    </m:sub>
                  </m:sSub>
                </m:e>
              </m:acc>
              <m:d>
                <m:dPr>
                  <m:ctrlPr>
                    <w:rPr>
                      <w:rFonts w:ascii="Cambria Math" w:eastAsia="Malgun Gothic" w:hAnsi="Cambria Math"/>
                      <w:bCs/>
                      <w:i/>
                      <w:iCs/>
                      <w:szCs w:val="20"/>
                    </w:rPr>
                  </m:ctrlPr>
                </m:dPr>
                <m:e>
                  <m:r>
                    <w:rPr>
                      <w:rFonts w:ascii="Cambria Math" w:eastAsia="Malgun Gothic" w:hAnsi="Cambria Math"/>
                      <w:szCs w:val="20"/>
                    </w:rPr>
                    <m:t>n</m:t>
                  </m:r>
                </m:e>
              </m:d>
            </m:oMath>
            <w:r w:rsidRPr="005B66E0">
              <w:rPr>
                <w:rFonts w:eastAsia="Malgun Gothic"/>
                <w:bCs/>
                <w:szCs w:val="20"/>
              </w:rPr>
              <w:t xml:space="preserve"> is the reference signal sequence defined in TS36.211 section 10.1.4.1.1 and X is the total number of slots in the NPUSCH transmission </w:t>
            </w:r>
            <w:r>
              <w:rPr>
                <w:rFonts w:eastAsia="Malgun Gothic"/>
                <w:bCs/>
                <w:szCs w:val="20"/>
              </w:rPr>
              <w:t>after OCC is applied</w:t>
            </w:r>
            <w:r w:rsidRPr="005B66E0">
              <w:rPr>
                <w:rFonts w:eastAsia="Malgun Gothic"/>
                <w:bCs/>
                <w:szCs w:val="20"/>
              </w:rPr>
              <w:t xml:space="preserve"> </w:t>
            </w:r>
          </w:p>
          <w:p w14:paraId="17188A65" w14:textId="77777777" w:rsidR="004565DD" w:rsidRPr="006A76C7" w:rsidRDefault="004565DD" w:rsidP="006D58C1">
            <w:pPr>
              <w:spacing w:beforeLines="0" w:before="0" w:after="0"/>
              <w:jc w:val="left"/>
              <w:rPr>
                <w:rFonts w:ascii="Times" w:eastAsia="Batang" w:hAnsi="Times"/>
                <w:b/>
                <w:bCs/>
                <w:highlight w:val="green"/>
                <w:lang w:val="en-GB" w:eastAsia="ar-SA"/>
              </w:rPr>
            </w:pPr>
            <w:r w:rsidRPr="006A76C7">
              <w:rPr>
                <w:rFonts w:ascii="Times" w:eastAsia="Batang" w:hAnsi="Times"/>
                <w:b/>
                <w:bCs/>
                <w:highlight w:val="green"/>
                <w:lang w:val="en-GB" w:eastAsia="ar-SA"/>
              </w:rPr>
              <w:t>Agreement</w:t>
            </w:r>
          </w:p>
          <w:p w14:paraId="23820FD9" w14:textId="77777777" w:rsidR="004565DD" w:rsidRPr="006A76C7" w:rsidRDefault="004565DD" w:rsidP="006D58C1">
            <w:pPr>
              <w:spacing w:beforeLines="0" w:before="0" w:after="0"/>
              <w:contextualSpacing/>
              <w:jc w:val="left"/>
              <w:rPr>
                <w:rFonts w:eastAsia="Batang"/>
                <w:bCs/>
                <w:lang w:val="en-GB" w:eastAsia="x-none"/>
              </w:rPr>
            </w:pPr>
            <w:r w:rsidRPr="006A76C7">
              <w:rPr>
                <w:rFonts w:eastAsia="Batang"/>
                <w:bCs/>
                <w:lang w:val="en-GB" w:eastAsia="x-none"/>
              </w:rPr>
              <w:t>For 3.75kHz SCS OCC for NPUSCH format 1, RAN1 down selects between the following mappings between DMRS sequence samples and active TDM DMRS slots:</w:t>
            </w:r>
          </w:p>
          <w:p w14:paraId="4FA6B26D" w14:textId="77777777" w:rsidR="004565DD" w:rsidRPr="006A76C7" w:rsidRDefault="004565DD" w:rsidP="006D58C1">
            <w:pPr>
              <w:numPr>
                <w:ilvl w:val="0"/>
                <w:numId w:val="27"/>
              </w:numPr>
              <w:spacing w:beforeLines="0" w:before="0" w:after="0"/>
              <w:jc w:val="left"/>
              <w:rPr>
                <w:rFonts w:ascii="Times" w:eastAsia="Batang" w:hAnsi="Times"/>
                <w:bCs/>
                <w:lang w:val="en-GB" w:eastAsia="x-none"/>
              </w:rPr>
            </w:pPr>
            <w:r w:rsidRPr="006A76C7">
              <w:rPr>
                <w:rFonts w:ascii="Times" w:eastAsia="Batang" w:hAnsi="Times"/>
                <w:bCs/>
                <w:lang w:val="en-GB" w:eastAsia="x-none"/>
              </w:rPr>
              <w:t xml:space="preserve">Option 1: Sequential mapping of samples of the original DMRS sequence to active DMRS slots </w:t>
            </w:r>
          </w:p>
          <w:p w14:paraId="4917DB16" w14:textId="77777777" w:rsidR="004565DD" w:rsidRPr="006A76C7" w:rsidRDefault="004565DD" w:rsidP="006D58C1">
            <w:pPr>
              <w:numPr>
                <w:ilvl w:val="0"/>
                <w:numId w:val="27"/>
              </w:numPr>
              <w:spacing w:beforeLines="0" w:before="0" w:after="0"/>
              <w:jc w:val="left"/>
              <w:rPr>
                <w:rFonts w:ascii="Times" w:eastAsia="Batang" w:hAnsi="Times"/>
                <w:bCs/>
                <w:lang w:val="en-GB" w:eastAsia="x-none"/>
              </w:rPr>
            </w:pPr>
            <w:r w:rsidRPr="006A76C7">
              <w:rPr>
                <w:rFonts w:ascii="Times" w:eastAsia="Batang" w:hAnsi="Times"/>
                <w:bCs/>
                <w:lang w:val="en-GB" w:eastAsia="x-none"/>
              </w:rPr>
              <w:t>Option 2: Dropping of samples of the original DMRS sequence in blanked slots</w:t>
            </w:r>
          </w:p>
        </w:tc>
      </w:tr>
    </w:tbl>
    <w:p w14:paraId="26E071CF" w14:textId="0B993F9C" w:rsidR="00666383" w:rsidRPr="00F17C61" w:rsidRDefault="00666383" w:rsidP="00CB29A5">
      <w:pPr>
        <w:pStyle w:val="a0"/>
        <w:spacing w:before="120"/>
        <w:rPr>
          <w:rFonts w:eastAsiaTheme="minorEastAsia"/>
          <w:bCs/>
          <w:lang w:val="en-GB" w:eastAsia="zh-CN"/>
        </w:rPr>
      </w:pPr>
      <w:r>
        <w:rPr>
          <w:rFonts w:ascii="Times New Roman" w:eastAsiaTheme="minorEastAsia" w:hAnsi="Times New Roman" w:hint="eastAsia"/>
          <w:lang w:eastAsia="zh-CN"/>
        </w:rPr>
        <w:t>D</w:t>
      </w:r>
      <w:r>
        <w:rPr>
          <w:rFonts w:ascii="Times New Roman" w:eastAsiaTheme="minorEastAsia" w:hAnsi="Times New Roman"/>
          <w:lang w:eastAsia="zh-CN"/>
        </w:rPr>
        <w:t xml:space="preserve">ynamic </w:t>
      </w:r>
      <w:r w:rsidRPr="00190B57">
        <w:rPr>
          <w:rFonts w:eastAsia="Batang"/>
          <w:bCs/>
          <w:lang w:val="en-GB" w:eastAsia="x-none"/>
        </w:rPr>
        <w:t xml:space="preserve">activation / deactivation of OCC </w:t>
      </w:r>
      <w:r w:rsidR="00C50331">
        <w:rPr>
          <w:rFonts w:eastAsia="Batang"/>
          <w:bCs/>
          <w:lang w:val="en-GB" w:eastAsia="x-none"/>
        </w:rPr>
        <w:t xml:space="preserve">via DCI </w:t>
      </w:r>
      <w:r>
        <w:rPr>
          <w:rFonts w:eastAsia="Batang"/>
          <w:bCs/>
          <w:lang w:val="en-GB" w:eastAsia="x-none"/>
        </w:rPr>
        <w:t>wa</w:t>
      </w:r>
      <w:r w:rsidRPr="00190B57">
        <w:rPr>
          <w:rFonts w:eastAsia="Batang"/>
          <w:bCs/>
          <w:lang w:val="en-GB" w:eastAsia="x-none"/>
        </w:rPr>
        <w:t xml:space="preserve">s </w:t>
      </w:r>
      <w:r>
        <w:rPr>
          <w:rFonts w:eastAsia="Batang"/>
          <w:bCs/>
          <w:lang w:val="en-GB" w:eastAsia="x-none"/>
        </w:rPr>
        <w:t>agree</w:t>
      </w:r>
      <w:r w:rsidR="00101A61">
        <w:rPr>
          <w:rFonts w:eastAsia="Batang"/>
          <w:bCs/>
          <w:lang w:val="en-GB" w:eastAsia="x-none"/>
        </w:rPr>
        <w:t xml:space="preserve">d to </w:t>
      </w:r>
      <w:r w:rsidRPr="00190B57">
        <w:rPr>
          <w:rFonts w:eastAsia="Batang"/>
          <w:bCs/>
          <w:lang w:val="en-GB" w:eastAsia="x-none"/>
        </w:rPr>
        <w:t>support</w:t>
      </w:r>
      <w:r w:rsidR="0072067C">
        <w:rPr>
          <w:rFonts w:eastAsiaTheme="minorEastAsia" w:hint="eastAsia"/>
          <w:bCs/>
          <w:lang w:val="en-GB" w:eastAsia="zh-CN"/>
        </w:rPr>
        <w:t xml:space="preserve">, therefore should be included as component of </w:t>
      </w:r>
      <w:r w:rsidR="0072067C">
        <w:rPr>
          <w:rFonts w:eastAsiaTheme="minorEastAsia"/>
          <w:bCs/>
          <w:lang w:val="en-GB" w:eastAsia="zh-CN"/>
        </w:rPr>
        <w:t>basic</w:t>
      </w:r>
      <w:r w:rsidR="0072067C">
        <w:rPr>
          <w:rFonts w:eastAsiaTheme="minorEastAsia" w:hint="eastAsia"/>
          <w:bCs/>
          <w:lang w:val="en-GB" w:eastAsia="zh-CN"/>
        </w:rPr>
        <w:t xml:space="preserve"> FG.</w:t>
      </w:r>
    </w:p>
    <w:p w14:paraId="44DC3B73" w14:textId="4E654AF1" w:rsidR="00101A61" w:rsidRDefault="00101A61" w:rsidP="00101A61">
      <w:pPr>
        <w:pStyle w:val="a0"/>
        <w:spacing w:before="120"/>
        <w:rPr>
          <w:rFonts w:ascii="Times New Roman" w:eastAsiaTheme="minorEastAsia" w:hAnsi="Times New Roman"/>
          <w:b/>
          <w:i/>
          <w:lang w:eastAsia="zh-CN"/>
        </w:rPr>
      </w:pPr>
      <w:r w:rsidRPr="000551CE">
        <w:rPr>
          <w:rFonts w:ascii="Times New Roman" w:eastAsiaTheme="minorEastAsia" w:hAnsi="Times New Roman"/>
          <w:b/>
          <w:i/>
          <w:lang w:eastAsia="zh-CN"/>
        </w:rPr>
        <w:t xml:space="preserve">Proposal 1: </w:t>
      </w:r>
      <w:r>
        <w:rPr>
          <w:rFonts w:ascii="Times New Roman" w:eastAsiaTheme="minorEastAsia" w:hAnsi="Times New Roman"/>
          <w:b/>
          <w:i/>
          <w:lang w:eastAsia="zh-CN"/>
        </w:rPr>
        <w:t>FG 1-1 and FG 1-2</w:t>
      </w:r>
      <w:r w:rsidR="00E134B3">
        <w:rPr>
          <w:rFonts w:ascii="Times New Roman" w:eastAsiaTheme="minorEastAsia" w:hAnsi="Times New Roman"/>
          <w:b/>
          <w:i/>
          <w:lang w:eastAsia="zh-CN"/>
        </w:rPr>
        <w:t xml:space="preserve"> should include</w:t>
      </w:r>
      <w:r>
        <w:rPr>
          <w:rFonts w:ascii="Times New Roman" w:eastAsiaTheme="minorEastAsia" w:hAnsi="Times New Roman"/>
          <w:b/>
          <w:i/>
          <w:lang w:eastAsia="zh-CN"/>
        </w:rPr>
        <w:t xml:space="preserve"> d</w:t>
      </w:r>
      <w:r w:rsidRPr="00101A61">
        <w:rPr>
          <w:rFonts w:ascii="Times New Roman" w:eastAsiaTheme="minorEastAsia" w:hAnsi="Times New Roman"/>
          <w:b/>
          <w:i/>
          <w:lang w:eastAsia="zh-CN"/>
        </w:rPr>
        <w:t>ynamic activation/deactivation of OCC</w:t>
      </w:r>
      <w:r w:rsidR="00E134B3">
        <w:rPr>
          <w:rFonts w:ascii="Times New Roman" w:eastAsiaTheme="minorEastAsia" w:hAnsi="Times New Roman"/>
          <w:b/>
          <w:i/>
          <w:lang w:eastAsia="zh-CN"/>
        </w:rPr>
        <w:t xml:space="preserve"> as component</w:t>
      </w:r>
      <w:r w:rsidRPr="000551CE">
        <w:rPr>
          <w:rFonts w:ascii="Times New Roman" w:eastAsiaTheme="minorEastAsia" w:hAnsi="Times New Roman"/>
          <w:b/>
          <w:i/>
          <w:lang w:eastAsia="zh-CN"/>
        </w:rPr>
        <w:t>.</w:t>
      </w:r>
    </w:p>
    <w:p w14:paraId="45C5806A" w14:textId="1EF8CC5B" w:rsidR="00101A61" w:rsidRDefault="0095535D" w:rsidP="00CB29A5">
      <w:pPr>
        <w:pStyle w:val="a0"/>
        <w:spacing w:before="120"/>
        <w:rPr>
          <w:rFonts w:eastAsia="Batang"/>
          <w:bCs/>
          <w:lang w:val="en-GB" w:eastAsia="x-none"/>
        </w:rPr>
      </w:pPr>
      <w:r>
        <w:rPr>
          <w:rFonts w:ascii="Times New Roman" w:eastAsiaTheme="minorEastAsia" w:hAnsi="Times New Roman"/>
          <w:lang w:eastAsia="zh-CN"/>
        </w:rPr>
        <w:t xml:space="preserve">For the DMRS pattern, 3.75kHz SCS OCC </w:t>
      </w:r>
      <w:r w:rsidRPr="006A76C7">
        <w:rPr>
          <w:rFonts w:eastAsia="Batang"/>
          <w:bCs/>
          <w:lang w:val="en-GB" w:eastAsia="x-none"/>
        </w:rPr>
        <w:t>for NPUSCH format 1</w:t>
      </w:r>
      <w:r>
        <w:rPr>
          <w:rFonts w:eastAsia="Batang"/>
          <w:bCs/>
          <w:lang w:val="en-GB" w:eastAsia="x-none"/>
        </w:rPr>
        <w:t xml:space="preserve"> is agreed to support TDM DMRS, while the specific mapping is still </w:t>
      </w:r>
      <w:r w:rsidR="00A1576A">
        <w:rPr>
          <w:rFonts w:eastAsia="Batang"/>
          <w:bCs/>
          <w:lang w:val="en-GB" w:eastAsia="x-none"/>
        </w:rPr>
        <w:t>pending</w:t>
      </w:r>
      <w:r>
        <w:rPr>
          <w:rFonts w:eastAsia="Batang"/>
          <w:bCs/>
          <w:lang w:val="en-GB" w:eastAsia="x-none"/>
        </w:rPr>
        <w:t>.</w:t>
      </w:r>
      <w:r w:rsidR="00F17C61">
        <w:rPr>
          <w:rFonts w:eastAsia="Batang"/>
          <w:bCs/>
          <w:lang w:val="en-GB" w:eastAsia="x-none"/>
        </w:rPr>
        <w:t xml:space="preserve"> However,</w:t>
      </w:r>
      <w:r>
        <w:rPr>
          <w:rFonts w:eastAsia="Batang"/>
          <w:bCs/>
          <w:lang w:val="en-GB" w:eastAsia="x-none"/>
        </w:rPr>
        <w:t xml:space="preserve"> </w:t>
      </w:r>
      <w:r w:rsidR="000B02B7">
        <w:rPr>
          <w:rFonts w:eastAsia="Batang"/>
          <w:bCs/>
          <w:szCs w:val="20"/>
          <w:lang w:val="en-GB" w:eastAsia="zh-CN"/>
        </w:rPr>
        <w:t xml:space="preserve">based on the reply LS [3] in last meeting, </w:t>
      </w:r>
      <w:r w:rsidR="000B02B7" w:rsidRPr="00136E04">
        <w:rPr>
          <w:rFonts w:eastAsia="Batang"/>
          <w:bCs/>
          <w:szCs w:val="20"/>
          <w:lang w:val="en-GB" w:eastAsia="zh-CN"/>
        </w:rPr>
        <w:t xml:space="preserve">RAN4 has concluded that it is feasible for the UE to maintain the phase continuity across the blank DMRS symbol in TDM DMRS </w:t>
      </w:r>
      <w:r w:rsidR="000B02B7">
        <w:rPr>
          <w:rFonts w:eastAsia="Batang"/>
          <w:bCs/>
          <w:szCs w:val="20"/>
          <w:lang w:val="en-GB" w:eastAsia="zh-CN"/>
        </w:rPr>
        <w:t>s</w:t>
      </w:r>
      <w:r w:rsidR="000B02B7" w:rsidRPr="00136E04">
        <w:rPr>
          <w:rFonts w:eastAsia="Batang"/>
          <w:bCs/>
          <w:szCs w:val="20"/>
          <w:lang w:val="en-GB" w:eastAsia="zh-CN"/>
        </w:rPr>
        <w:t>cheme.</w:t>
      </w:r>
      <w:r w:rsidR="000B02B7">
        <w:rPr>
          <w:rFonts w:eastAsia="Batang"/>
          <w:bCs/>
          <w:szCs w:val="20"/>
          <w:lang w:val="en-GB" w:eastAsia="zh-CN"/>
        </w:rPr>
        <w:t xml:space="preserve"> Thus, there is no extra issue for supporting </w:t>
      </w:r>
      <w:r w:rsidR="000B02B7" w:rsidRPr="00821026">
        <w:rPr>
          <w:rFonts w:eastAsia="Batang"/>
          <w:bCs/>
          <w:szCs w:val="20"/>
          <w:lang w:val="en-GB" w:eastAsia="zh-CN"/>
        </w:rPr>
        <w:t>TDM DMRS over 4 slots</w:t>
      </w:r>
      <w:r w:rsidR="000B02B7">
        <w:rPr>
          <w:rFonts w:eastAsia="Batang"/>
          <w:bCs/>
          <w:szCs w:val="20"/>
          <w:lang w:val="en-GB" w:eastAsia="zh-CN"/>
        </w:rPr>
        <w:t xml:space="preserve"> for 3.75kHz SCS OCC for NPUSCH format 1.</w:t>
      </w:r>
      <w:r w:rsidR="00F17C61">
        <w:rPr>
          <w:rFonts w:eastAsia="Batang"/>
          <w:bCs/>
          <w:lang w:val="en-GB" w:eastAsia="x-none"/>
        </w:rPr>
        <w:t xml:space="preserve"> </w:t>
      </w:r>
      <w:r w:rsidR="00CD55A0">
        <w:rPr>
          <w:rFonts w:eastAsia="Batang"/>
          <w:bCs/>
          <w:lang w:val="en-GB" w:eastAsia="x-none"/>
        </w:rPr>
        <w:t xml:space="preserve">And </w:t>
      </w:r>
      <w:r w:rsidR="00CD55A0">
        <w:rPr>
          <w:rFonts w:ascii="Times New Roman" w:eastAsiaTheme="minorEastAsia" w:hAnsi="Times New Roman"/>
          <w:lang w:eastAsia="zh-CN"/>
        </w:rPr>
        <w:t xml:space="preserve">15kHz SCS OCC </w:t>
      </w:r>
      <w:r w:rsidR="00CD55A0" w:rsidRPr="006A76C7">
        <w:rPr>
          <w:rFonts w:eastAsia="Batang"/>
          <w:bCs/>
          <w:lang w:val="en-GB" w:eastAsia="x-none"/>
        </w:rPr>
        <w:t>for NPUSCH format 1</w:t>
      </w:r>
      <w:r w:rsidR="00CD55A0">
        <w:rPr>
          <w:rFonts w:eastAsia="Batang"/>
          <w:bCs/>
          <w:lang w:val="en-GB" w:eastAsia="x-none"/>
        </w:rPr>
        <w:t xml:space="preserve"> is agreed to support CDM DMRS and the corresponding pattern. </w:t>
      </w:r>
    </w:p>
    <w:p w14:paraId="19711B13" w14:textId="11B3CA8F" w:rsidR="009E7989" w:rsidRPr="009E7989" w:rsidRDefault="009E7989" w:rsidP="009E7989">
      <w:pPr>
        <w:pStyle w:val="a0"/>
        <w:spacing w:before="120"/>
        <w:rPr>
          <w:rFonts w:ascii="Times New Roman" w:eastAsiaTheme="minorEastAsia" w:hAnsi="Times New Roman"/>
          <w:b/>
          <w:i/>
          <w:lang w:eastAsia="zh-CN"/>
        </w:rPr>
      </w:pPr>
      <w:r w:rsidRPr="000551CE">
        <w:rPr>
          <w:rFonts w:ascii="Times New Roman" w:eastAsiaTheme="minorEastAsia" w:hAnsi="Times New Roman"/>
          <w:b/>
          <w:i/>
          <w:lang w:eastAsia="zh-CN"/>
        </w:rPr>
        <w:t xml:space="preserve">Proposal </w:t>
      </w:r>
      <w:r>
        <w:rPr>
          <w:rFonts w:ascii="Times New Roman" w:eastAsiaTheme="minorEastAsia" w:hAnsi="Times New Roman"/>
          <w:b/>
          <w:i/>
          <w:lang w:eastAsia="zh-CN"/>
        </w:rPr>
        <w:t>2</w:t>
      </w:r>
      <w:r w:rsidRPr="000551CE">
        <w:rPr>
          <w:rFonts w:ascii="Times New Roman" w:eastAsiaTheme="minorEastAsia" w:hAnsi="Times New Roman"/>
          <w:b/>
          <w:i/>
          <w:lang w:eastAsia="zh-CN"/>
        </w:rPr>
        <w:t xml:space="preserve">: </w:t>
      </w:r>
      <w:r>
        <w:rPr>
          <w:rFonts w:ascii="Times New Roman" w:eastAsiaTheme="minorEastAsia" w:hAnsi="Times New Roman"/>
          <w:b/>
          <w:i/>
          <w:lang w:eastAsia="zh-CN"/>
        </w:rPr>
        <w:t xml:space="preserve">FG 1-1 should include the component of support </w:t>
      </w:r>
      <w:r w:rsidRPr="00CD55A0">
        <w:rPr>
          <w:rFonts w:ascii="Times New Roman" w:eastAsiaTheme="minorEastAsia" w:hAnsi="Times New Roman"/>
          <w:b/>
          <w:i/>
          <w:lang w:eastAsia="zh-CN"/>
        </w:rPr>
        <w:t xml:space="preserve">of </w:t>
      </w:r>
      <w:r w:rsidRPr="009E7989">
        <w:rPr>
          <w:rFonts w:ascii="Times New Roman" w:eastAsiaTheme="minorEastAsia" w:hAnsi="Times New Roman"/>
          <w:b/>
          <w:i/>
          <w:lang w:eastAsia="zh-CN"/>
        </w:rPr>
        <w:t>TDM DMRS over 4 slots where DMRS are transmitted in the first 2 slots and DMRS REs are blanked in the next 2 slots, or vice-versa</w:t>
      </w:r>
      <w:r>
        <w:rPr>
          <w:rFonts w:ascii="Times New Roman" w:eastAsiaTheme="minorEastAsia" w:hAnsi="Times New Roman"/>
          <w:b/>
          <w:i/>
          <w:lang w:eastAsia="zh-CN"/>
        </w:rPr>
        <w:t>.</w:t>
      </w:r>
      <w:r w:rsidRPr="009E7989">
        <w:rPr>
          <w:rFonts w:ascii="Times New Roman" w:eastAsiaTheme="minorEastAsia" w:hAnsi="Times New Roman"/>
          <w:b/>
          <w:i/>
          <w:lang w:eastAsia="zh-CN"/>
        </w:rPr>
        <w:t xml:space="preserve">  </w:t>
      </w:r>
    </w:p>
    <w:p w14:paraId="076125B6" w14:textId="49C47981" w:rsidR="00CD55A0" w:rsidRDefault="00CD55A0" w:rsidP="00CD55A0">
      <w:pPr>
        <w:pStyle w:val="a0"/>
        <w:spacing w:before="120"/>
        <w:rPr>
          <w:rFonts w:ascii="Times New Roman" w:eastAsiaTheme="minorEastAsia" w:hAnsi="Times New Roman"/>
          <w:b/>
          <w:i/>
          <w:lang w:eastAsia="zh-CN"/>
        </w:rPr>
      </w:pPr>
      <w:r w:rsidRPr="000551CE">
        <w:rPr>
          <w:rFonts w:ascii="Times New Roman" w:eastAsiaTheme="minorEastAsia" w:hAnsi="Times New Roman"/>
          <w:b/>
          <w:i/>
          <w:lang w:eastAsia="zh-CN"/>
        </w:rPr>
        <w:lastRenderedPageBreak/>
        <w:t xml:space="preserve">Proposal </w:t>
      </w:r>
      <w:r w:rsidR="009E7989">
        <w:rPr>
          <w:rFonts w:ascii="Times New Roman" w:eastAsiaTheme="minorEastAsia" w:hAnsi="Times New Roman"/>
          <w:b/>
          <w:i/>
          <w:lang w:eastAsia="zh-CN"/>
        </w:rPr>
        <w:t>3</w:t>
      </w:r>
      <w:r w:rsidRPr="000551CE">
        <w:rPr>
          <w:rFonts w:ascii="Times New Roman" w:eastAsiaTheme="minorEastAsia" w:hAnsi="Times New Roman"/>
          <w:b/>
          <w:i/>
          <w:lang w:eastAsia="zh-CN"/>
        </w:rPr>
        <w:t xml:space="preserve">: </w:t>
      </w:r>
      <w:r>
        <w:rPr>
          <w:rFonts w:ascii="Times New Roman" w:eastAsiaTheme="minorEastAsia" w:hAnsi="Times New Roman"/>
          <w:b/>
          <w:i/>
          <w:lang w:eastAsia="zh-CN"/>
        </w:rPr>
        <w:t>FG 1-2</w:t>
      </w:r>
      <w:r w:rsidR="000E71F6">
        <w:rPr>
          <w:rFonts w:ascii="Times New Roman" w:eastAsiaTheme="minorEastAsia" w:hAnsi="Times New Roman"/>
          <w:b/>
          <w:i/>
          <w:lang w:eastAsia="zh-CN"/>
        </w:rPr>
        <w:t xml:space="preserve"> should include the component of</w:t>
      </w:r>
      <w:r>
        <w:rPr>
          <w:rFonts w:ascii="Times New Roman" w:eastAsiaTheme="minorEastAsia" w:hAnsi="Times New Roman"/>
          <w:b/>
          <w:i/>
          <w:lang w:eastAsia="zh-CN"/>
        </w:rPr>
        <w:t xml:space="preserve"> support </w:t>
      </w:r>
      <w:r w:rsidRPr="00CD55A0">
        <w:rPr>
          <w:rFonts w:ascii="Times New Roman" w:eastAsiaTheme="minorEastAsia" w:hAnsi="Times New Roman"/>
          <w:b/>
          <w:i/>
          <w:lang w:eastAsia="zh-CN"/>
        </w:rPr>
        <w:t>of CDM DMRS with the pattern supported for NPUSCH format 1 with 15 kHz SCS</w:t>
      </w:r>
      <w:r w:rsidR="00B077E6">
        <w:rPr>
          <w:rFonts w:ascii="Times New Roman" w:eastAsiaTheme="minorEastAsia" w:hAnsi="Times New Roman"/>
          <w:b/>
          <w:i/>
          <w:lang w:eastAsia="zh-CN"/>
        </w:rPr>
        <w:t>.</w:t>
      </w:r>
    </w:p>
    <w:p w14:paraId="0DFD2056" w14:textId="5C3BB726" w:rsidR="00CD55A0" w:rsidRDefault="005C5889" w:rsidP="00666383">
      <w:pPr>
        <w:pStyle w:val="a0"/>
        <w:spacing w:before="120"/>
        <w:rPr>
          <w:rFonts w:eastAsia="Batang"/>
          <w:bCs/>
          <w:szCs w:val="18"/>
          <w:lang w:val="en-GB" w:eastAsia="x-none"/>
        </w:rPr>
      </w:pPr>
      <w:r>
        <w:rPr>
          <w:rFonts w:eastAsiaTheme="minorEastAsia" w:cs="Times"/>
          <w:lang w:eastAsia="zh-CN"/>
        </w:rPr>
        <w:t xml:space="preserve">Furthermore, </w:t>
      </w:r>
      <w:r>
        <w:rPr>
          <w:rFonts w:eastAsia="Batang"/>
          <w:bCs/>
          <w:szCs w:val="18"/>
          <w:lang w:val="en-GB" w:eastAsia="x-none"/>
        </w:rPr>
        <w:t>according</w:t>
      </w:r>
      <w:r w:rsidR="00CD55A0">
        <w:rPr>
          <w:rFonts w:eastAsia="Batang"/>
          <w:bCs/>
          <w:szCs w:val="18"/>
          <w:lang w:val="en-GB" w:eastAsia="x-none"/>
        </w:rPr>
        <w:t xml:space="preserve"> to the objective of the WID, </w:t>
      </w:r>
      <w:r w:rsidRPr="005C5889">
        <w:rPr>
          <w:rFonts w:eastAsia="Batang"/>
          <w:bCs/>
          <w:szCs w:val="18"/>
          <w:lang w:val="en-GB" w:eastAsia="x-none"/>
        </w:rPr>
        <w:t xml:space="preserve">uplink capacity/throughput enhancement </w:t>
      </w:r>
      <w:r w:rsidR="00CD55A0">
        <w:rPr>
          <w:rFonts w:eastAsia="Batang"/>
          <w:bCs/>
          <w:szCs w:val="18"/>
          <w:lang w:val="en-GB" w:eastAsia="x-none"/>
        </w:rPr>
        <w:t xml:space="preserve">in this WI </w:t>
      </w:r>
      <w:r>
        <w:rPr>
          <w:rFonts w:eastAsia="Batang"/>
          <w:bCs/>
          <w:szCs w:val="18"/>
          <w:lang w:val="en-GB" w:eastAsia="x-none"/>
        </w:rPr>
        <w:t xml:space="preserve">is aimed </w:t>
      </w:r>
      <w:r w:rsidR="00CD55A0">
        <w:rPr>
          <w:rFonts w:eastAsia="Batang"/>
          <w:bCs/>
          <w:szCs w:val="18"/>
          <w:lang w:val="en-GB" w:eastAsia="x-none"/>
        </w:rPr>
        <w:t xml:space="preserve">for </w:t>
      </w:r>
      <w:r>
        <w:rPr>
          <w:rFonts w:eastAsia="Batang"/>
          <w:bCs/>
          <w:szCs w:val="18"/>
          <w:lang w:val="en-GB" w:eastAsia="x-none"/>
        </w:rPr>
        <w:t>IoT</w:t>
      </w:r>
      <w:r w:rsidR="00CD55A0">
        <w:rPr>
          <w:rFonts w:eastAsia="Batang"/>
          <w:bCs/>
          <w:szCs w:val="18"/>
          <w:lang w:val="en-GB" w:eastAsia="x-none"/>
        </w:rPr>
        <w:t xml:space="preserve">-NTN. Thus, the FGs should be updated to cover only </w:t>
      </w:r>
      <w:r w:rsidR="00F80947">
        <w:rPr>
          <w:rFonts w:eastAsia="Batang"/>
          <w:bCs/>
          <w:szCs w:val="18"/>
          <w:lang w:val="en-GB" w:eastAsia="x-none"/>
        </w:rPr>
        <w:t>IoT</w:t>
      </w:r>
      <w:r w:rsidR="00CD55A0">
        <w:rPr>
          <w:rFonts w:eastAsia="Batang"/>
          <w:bCs/>
          <w:szCs w:val="18"/>
          <w:lang w:val="en-GB" w:eastAsia="x-none"/>
        </w:rPr>
        <w:t>-NTN</w:t>
      </w:r>
      <w:r w:rsidR="00673E30">
        <w:rPr>
          <w:rFonts w:eastAsia="Batang"/>
          <w:bCs/>
          <w:szCs w:val="18"/>
          <w:lang w:val="en-GB" w:eastAsia="x-none"/>
        </w:rPr>
        <w:t xml:space="preserve">, </w:t>
      </w:r>
      <w:r w:rsidR="00CF63C6">
        <w:rPr>
          <w:rFonts w:eastAsia="Batang"/>
          <w:bCs/>
          <w:szCs w:val="18"/>
          <w:lang w:val="en-GB" w:eastAsia="x-none"/>
        </w:rPr>
        <w:t xml:space="preserve">and </w:t>
      </w:r>
      <w:r w:rsidR="00673E30">
        <w:rPr>
          <w:rFonts w:eastAsia="Batang"/>
          <w:bCs/>
          <w:szCs w:val="18"/>
          <w:lang w:val="en-GB" w:eastAsia="x-none"/>
        </w:rPr>
        <w:t xml:space="preserve">UE should support the FGs to use OCC for </w:t>
      </w:r>
      <w:r w:rsidR="00673E30" w:rsidRPr="005C5889">
        <w:rPr>
          <w:rFonts w:eastAsia="Batang"/>
          <w:bCs/>
          <w:szCs w:val="18"/>
          <w:lang w:val="en-GB" w:eastAsia="x-none"/>
        </w:rPr>
        <w:t>uplink capacity/throughput enhancement</w:t>
      </w:r>
      <w:r w:rsidR="00CF63C6">
        <w:rPr>
          <w:rFonts w:eastAsia="Batang"/>
          <w:bCs/>
          <w:szCs w:val="18"/>
          <w:lang w:val="en-GB" w:eastAsia="x-none"/>
        </w:rPr>
        <w:t xml:space="preserve"> per band</w:t>
      </w:r>
      <w:r w:rsidR="00673E30">
        <w:rPr>
          <w:rFonts w:eastAsia="Batang"/>
          <w:bCs/>
          <w:szCs w:val="18"/>
          <w:lang w:val="en-GB" w:eastAsia="x-none"/>
        </w:rPr>
        <w:t xml:space="preserve">. </w:t>
      </w:r>
    </w:p>
    <w:p w14:paraId="6C89695C" w14:textId="79EE24B0" w:rsidR="005C5889" w:rsidRDefault="005C5889" w:rsidP="005C5889">
      <w:pPr>
        <w:pStyle w:val="a0"/>
        <w:spacing w:before="120"/>
        <w:rPr>
          <w:rFonts w:ascii="Times New Roman" w:eastAsiaTheme="minorEastAsia" w:hAnsi="Times New Roman"/>
          <w:b/>
          <w:i/>
          <w:lang w:eastAsia="zh-CN"/>
        </w:rPr>
      </w:pPr>
      <w:r w:rsidRPr="000551CE">
        <w:rPr>
          <w:rFonts w:ascii="Times New Roman" w:eastAsiaTheme="minorEastAsia" w:hAnsi="Times New Roman"/>
          <w:b/>
          <w:i/>
          <w:lang w:eastAsia="zh-CN"/>
        </w:rPr>
        <w:t xml:space="preserve">Proposal </w:t>
      </w:r>
      <w:r w:rsidR="009E7989">
        <w:rPr>
          <w:rFonts w:ascii="Times New Roman" w:eastAsiaTheme="minorEastAsia" w:hAnsi="Times New Roman"/>
          <w:b/>
          <w:i/>
          <w:lang w:eastAsia="zh-CN"/>
        </w:rPr>
        <w:t>4</w:t>
      </w:r>
      <w:r w:rsidRPr="000551CE">
        <w:rPr>
          <w:rFonts w:ascii="Times New Roman" w:eastAsiaTheme="minorEastAsia" w:hAnsi="Times New Roman"/>
          <w:b/>
          <w:i/>
          <w:lang w:eastAsia="zh-CN"/>
        </w:rPr>
        <w:t xml:space="preserve">: </w:t>
      </w:r>
      <w:r>
        <w:rPr>
          <w:rFonts w:ascii="Times New Roman" w:eastAsiaTheme="minorEastAsia" w:hAnsi="Times New Roman"/>
          <w:b/>
          <w:i/>
          <w:lang w:eastAsia="zh-CN"/>
        </w:rPr>
        <w:t>FG 1-1 and FG 1-2</w:t>
      </w:r>
      <w:r w:rsidR="00FC1138">
        <w:rPr>
          <w:rFonts w:ascii="Times New Roman" w:eastAsiaTheme="minorEastAsia" w:hAnsi="Times New Roman"/>
          <w:b/>
          <w:i/>
          <w:lang w:eastAsia="zh-CN"/>
        </w:rPr>
        <w:t xml:space="preserve"> </w:t>
      </w:r>
      <w:r>
        <w:rPr>
          <w:rFonts w:ascii="Times New Roman" w:eastAsiaTheme="minorEastAsia" w:hAnsi="Times New Roman"/>
          <w:b/>
          <w:i/>
          <w:lang w:eastAsia="zh-CN"/>
        </w:rPr>
        <w:t>should be</w:t>
      </w:r>
      <w:r w:rsidRPr="005C5889">
        <w:rPr>
          <w:rFonts w:ascii="Times New Roman" w:eastAsiaTheme="minorEastAsia" w:hAnsi="Times New Roman"/>
          <w:b/>
          <w:i/>
          <w:lang w:eastAsia="zh-CN"/>
        </w:rPr>
        <w:t xml:space="preserve"> applicable only to IoT-NTN band</w:t>
      </w:r>
      <w:r w:rsidR="00FC1138">
        <w:rPr>
          <w:rFonts w:ascii="Times New Roman" w:eastAsiaTheme="minorEastAsia" w:hAnsi="Times New Roman"/>
          <w:b/>
          <w:i/>
          <w:lang w:eastAsia="zh-CN"/>
        </w:rPr>
        <w:t xml:space="preserve"> and defined</w:t>
      </w:r>
      <w:r w:rsidR="00591812">
        <w:rPr>
          <w:rFonts w:ascii="Times New Roman" w:eastAsiaTheme="minorEastAsia" w:hAnsi="Times New Roman"/>
          <w:b/>
          <w:i/>
          <w:lang w:eastAsia="zh-CN"/>
        </w:rPr>
        <w:t xml:space="preserve"> as</w:t>
      </w:r>
      <w:r w:rsidR="00FC1138">
        <w:rPr>
          <w:rFonts w:ascii="Times New Roman" w:eastAsiaTheme="minorEastAsia" w:hAnsi="Times New Roman"/>
          <w:b/>
          <w:i/>
          <w:lang w:eastAsia="zh-CN"/>
        </w:rPr>
        <w:t xml:space="preserve"> per band</w:t>
      </w:r>
      <w:r w:rsidR="004A5F1D">
        <w:rPr>
          <w:rFonts w:ascii="Times New Roman" w:eastAsiaTheme="minorEastAsia" w:hAnsi="Times New Roman"/>
          <w:b/>
          <w:i/>
          <w:lang w:eastAsia="zh-CN"/>
        </w:rPr>
        <w:t xml:space="preserve"> type</w:t>
      </w:r>
      <w:r>
        <w:rPr>
          <w:rFonts w:ascii="Times New Roman" w:eastAsiaTheme="minorEastAsia" w:hAnsi="Times New Roman"/>
          <w:b/>
          <w:i/>
          <w:lang w:eastAsia="zh-CN"/>
        </w:rPr>
        <w:t>.</w:t>
      </w:r>
    </w:p>
    <w:p w14:paraId="51D9C7A5" w14:textId="400265C1" w:rsidR="00666383" w:rsidRDefault="00666383" w:rsidP="00666383">
      <w:pPr>
        <w:pStyle w:val="a0"/>
        <w:spacing w:before="120"/>
        <w:rPr>
          <w:rFonts w:eastAsia="Batang"/>
          <w:bCs/>
          <w:szCs w:val="18"/>
          <w:lang w:val="en-GB" w:eastAsia="x-none"/>
        </w:rPr>
      </w:pPr>
      <w:r>
        <w:rPr>
          <w:rFonts w:eastAsiaTheme="minorEastAsia" w:cs="Times"/>
          <w:lang w:eastAsia="zh-CN"/>
        </w:rPr>
        <w:t>Another</w:t>
      </w:r>
      <w:r>
        <w:rPr>
          <w:rFonts w:eastAsia="Batang"/>
          <w:bCs/>
          <w:szCs w:val="18"/>
          <w:lang w:val="en-GB" w:eastAsia="x-none"/>
        </w:rPr>
        <w:t xml:space="preserve"> remaining issue is whether th</w:t>
      </w:r>
      <w:r w:rsidR="004948A9">
        <w:rPr>
          <w:rFonts w:eastAsia="Batang"/>
          <w:bCs/>
          <w:szCs w:val="18"/>
          <w:lang w:val="en-GB" w:eastAsia="x-none"/>
        </w:rPr>
        <w:t>ese</w:t>
      </w:r>
      <w:r>
        <w:rPr>
          <w:rFonts w:eastAsia="Batang"/>
          <w:bCs/>
          <w:szCs w:val="18"/>
          <w:lang w:val="en-GB" w:eastAsia="x-none"/>
        </w:rPr>
        <w:t xml:space="preserve"> feature</w:t>
      </w:r>
      <w:r w:rsidR="004948A9">
        <w:rPr>
          <w:rFonts w:eastAsia="Batang"/>
          <w:bCs/>
          <w:szCs w:val="18"/>
          <w:lang w:val="en-GB" w:eastAsia="x-none"/>
        </w:rPr>
        <w:t xml:space="preserve">s are </w:t>
      </w:r>
      <w:r w:rsidR="00FF62FA" w:rsidRPr="004948A9">
        <w:rPr>
          <w:rFonts w:eastAsia="Batang"/>
          <w:bCs/>
          <w:szCs w:val="18"/>
          <w:lang w:val="en-GB" w:eastAsia="x-none"/>
        </w:rPr>
        <w:t>sep</w:t>
      </w:r>
      <w:r w:rsidR="00FF62FA">
        <w:rPr>
          <w:rFonts w:eastAsia="Batang"/>
          <w:bCs/>
          <w:szCs w:val="18"/>
          <w:lang w:val="en-GB" w:eastAsia="x-none"/>
        </w:rPr>
        <w:t>a</w:t>
      </w:r>
      <w:r w:rsidR="00FF62FA" w:rsidRPr="004948A9">
        <w:rPr>
          <w:rFonts w:eastAsia="Batang"/>
          <w:bCs/>
          <w:szCs w:val="18"/>
          <w:lang w:val="en-GB" w:eastAsia="x-none"/>
        </w:rPr>
        <w:t>rate</w:t>
      </w:r>
      <w:r w:rsidR="00FF62FA">
        <w:rPr>
          <w:rFonts w:eastAsia="Batang"/>
          <w:bCs/>
          <w:szCs w:val="18"/>
          <w:lang w:val="en-GB" w:eastAsia="x-none"/>
        </w:rPr>
        <w:t>ly</w:t>
      </w:r>
      <w:r w:rsidR="004948A9">
        <w:rPr>
          <w:rFonts w:eastAsia="Batang"/>
          <w:bCs/>
          <w:szCs w:val="18"/>
          <w:lang w:val="en-GB" w:eastAsia="x-none"/>
        </w:rPr>
        <w:t xml:space="preserve"> defined for</w:t>
      </w:r>
      <w:r w:rsidR="004948A9" w:rsidRPr="004948A9">
        <w:rPr>
          <w:rFonts w:eastAsia="Batang"/>
          <w:bCs/>
          <w:szCs w:val="18"/>
          <w:lang w:val="en-GB" w:eastAsia="x-none"/>
        </w:rPr>
        <w:t xml:space="preserve"> GSO and NGSO</w:t>
      </w:r>
      <w:r w:rsidR="004948A9">
        <w:rPr>
          <w:rFonts w:eastAsia="Batang"/>
          <w:bCs/>
          <w:szCs w:val="18"/>
          <w:lang w:val="en-GB" w:eastAsia="x-none"/>
        </w:rPr>
        <w:t>.</w:t>
      </w:r>
      <w:r>
        <w:rPr>
          <w:rFonts w:eastAsia="Batang"/>
          <w:bCs/>
          <w:szCs w:val="18"/>
          <w:lang w:val="en-GB" w:eastAsia="x-none"/>
        </w:rPr>
        <w:t xml:space="preserve"> According to the </w:t>
      </w:r>
      <w:r w:rsidR="004948A9">
        <w:rPr>
          <w:rFonts w:eastAsia="Batang"/>
          <w:bCs/>
          <w:szCs w:val="18"/>
          <w:lang w:val="en-GB" w:eastAsia="x-none"/>
        </w:rPr>
        <w:t>previous conclusion</w:t>
      </w:r>
      <w:r w:rsidR="00FF62FA">
        <w:rPr>
          <w:rFonts w:eastAsia="Batang"/>
          <w:bCs/>
          <w:szCs w:val="18"/>
          <w:lang w:val="en-GB" w:eastAsia="x-none"/>
        </w:rPr>
        <w:t>s</w:t>
      </w:r>
      <w:r w:rsidR="004948A9">
        <w:rPr>
          <w:rFonts w:eastAsia="Batang"/>
          <w:bCs/>
          <w:szCs w:val="18"/>
          <w:lang w:val="en-GB" w:eastAsia="x-none"/>
        </w:rPr>
        <w:t xml:space="preserve"> and agreements, there is no separate </w:t>
      </w:r>
      <w:r w:rsidR="00485CAB">
        <w:rPr>
          <w:rFonts w:eastAsia="Batang"/>
          <w:bCs/>
          <w:szCs w:val="18"/>
          <w:lang w:val="en-GB" w:eastAsia="x-none"/>
        </w:rPr>
        <w:t>OCC mechanism</w:t>
      </w:r>
      <w:r w:rsidR="004948A9">
        <w:rPr>
          <w:rFonts w:eastAsia="Batang"/>
          <w:bCs/>
          <w:szCs w:val="18"/>
          <w:lang w:val="en-GB" w:eastAsia="x-none"/>
        </w:rPr>
        <w:t xml:space="preserve"> for GSO and NGSO</w:t>
      </w:r>
      <w:r w:rsidR="008408EF">
        <w:rPr>
          <w:rFonts w:eastAsia="Batang"/>
          <w:bCs/>
          <w:szCs w:val="18"/>
          <w:lang w:val="en-GB" w:eastAsia="x-none"/>
        </w:rPr>
        <w:t xml:space="preserve">, and the simulation results were provided for </w:t>
      </w:r>
      <w:r w:rsidR="00A1576A">
        <w:rPr>
          <w:rFonts w:eastAsia="Batang"/>
          <w:bCs/>
          <w:szCs w:val="18"/>
          <w:lang w:val="en-GB" w:eastAsia="x-none"/>
        </w:rPr>
        <w:t xml:space="preserve">both </w:t>
      </w:r>
      <w:r w:rsidR="008408EF">
        <w:rPr>
          <w:rFonts w:eastAsia="Batang"/>
          <w:bCs/>
          <w:szCs w:val="18"/>
          <w:lang w:val="en-GB" w:eastAsia="x-none"/>
        </w:rPr>
        <w:t>GSO and NGSO</w:t>
      </w:r>
      <w:r w:rsidR="004948A9">
        <w:rPr>
          <w:rFonts w:eastAsia="Batang"/>
          <w:bCs/>
          <w:szCs w:val="18"/>
          <w:lang w:val="en-GB" w:eastAsia="x-none"/>
        </w:rPr>
        <w:t>.</w:t>
      </w:r>
      <w:r w:rsidR="008408EF">
        <w:rPr>
          <w:rFonts w:eastAsia="Batang"/>
          <w:bCs/>
          <w:szCs w:val="18"/>
          <w:lang w:val="en-GB" w:eastAsia="x-none"/>
        </w:rPr>
        <w:t xml:space="preserve"> Thus, there is no necessity </w:t>
      </w:r>
      <w:r w:rsidR="008408EF" w:rsidRPr="008408EF">
        <w:rPr>
          <w:rFonts w:eastAsia="Batang"/>
          <w:bCs/>
          <w:szCs w:val="18"/>
          <w:lang w:val="en-GB" w:eastAsia="x-none"/>
        </w:rPr>
        <w:t>to separate th</w:t>
      </w:r>
      <w:r w:rsidR="008408EF">
        <w:rPr>
          <w:rFonts w:eastAsia="Batang"/>
          <w:bCs/>
          <w:szCs w:val="18"/>
          <w:lang w:val="en-GB" w:eastAsia="x-none"/>
        </w:rPr>
        <w:t>ese</w:t>
      </w:r>
      <w:r w:rsidR="008408EF" w:rsidRPr="008408EF">
        <w:rPr>
          <w:rFonts w:eastAsia="Batang"/>
          <w:bCs/>
          <w:szCs w:val="18"/>
          <w:lang w:val="en-GB" w:eastAsia="x-none"/>
        </w:rPr>
        <w:t xml:space="preserve"> FG</w:t>
      </w:r>
      <w:r w:rsidR="008408EF">
        <w:rPr>
          <w:rFonts w:eastAsia="Batang"/>
          <w:bCs/>
          <w:szCs w:val="18"/>
          <w:lang w:val="en-GB" w:eastAsia="x-none"/>
        </w:rPr>
        <w:t>s</w:t>
      </w:r>
      <w:r w:rsidR="008408EF" w:rsidRPr="008408EF">
        <w:rPr>
          <w:rFonts w:eastAsia="Batang"/>
          <w:bCs/>
          <w:szCs w:val="18"/>
          <w:lang w:val="en-GB" w:eastAsia="x-none"/>
        </w:rPr>
        <w:t xml:space="preserve"> for GSO and NGSO</w:t>
      </w:r>
      <w:r w:rsidR="008408EF">
        <w:rPr>
          <w:rFonts w:eastAsia="Batang"/>
          <w:bCs/>
          <w:szCs w:val="18"/>
          <w:lang w:val="en-GB" w:eastAsia="x-none"/>
        </w:rPr>
        <w:t>.</w:t>
      </w:r>
    </w:p>
    <w:p w14:paraId="2EE67BEE" w14:textId="69F7C502" w:rsidR="00EE2B62" w:rsidRPr="000551CE" w:rsidRDefault="00EE2B62" w:rsidP="00EE2B62">
      <w:pPr>
        <w:pStyle w:val="a0"/>
        <w:spacing w:before="120"/>
        <w:rPr>
          <w:rFonts w:ascii="Times New Roman" w:eastAsiaTheme="minorEastAsia" w:hAnsi="Times New Roman"/>
          <w:b/>
          <w:i/>
          <w:lang w:eastAsia="zh-CN"/>
        </w:rPr>
      </w:pPr>
      <w:r w:rsidRPr="000551CE">
        <w:rPr>
          <w:rFonts w:ascii="Times New Roman" w:eastAsiaTheme="minorEastAsia" w:hAnsi="Times New Roman"/>
          <w:b/>
          <w:i/>
          <w:lang w:eastAsia="zh-CN"/>
        </w:rPr>
        <w:t xml:space="preserve">Proposal </w:t>
      </w:r>
      <w:r w:rsidR="009E7989">
        <w:rPr>
          <w:rFonts w:ascii="Times New Roman" w:eastAsiaTheme="minorEastAsia" w:hAnsi="Times New Roman"/>
          <w:b/>
          <w:i/>
          <w:lang w:eastAsia="zh-CN"/>
        </w:rPr>
        <w:t>5</w:t>
      </w:r>
      <w:r w:rsidRPr="000551CE">
        <w:rPr>
          <w:rFonts w:ascii="Times New Roman" w:eastAsiaTheme="minorEastAsia" w:hAnsi="Times New Roman"/>
          <w:b/>
          <w:i/>
          <w:lang w:eastAsia="zh-CN"/>
        </w:rPr>
        <w:t xml:space="preserve">: </w:t>
      </w:r>
      <w:r w:rsidR="00353561">
        <w:rPr>
          <w:rFonts w:ascii="Times New Roman" w:eastAsiaTheme="minorEastAsia" w:hAnsi="Times New Roman" w:hint="eastAsia"/>
          <w:b/>
          <w:i/>
          <w:lang w:eastAsia="zh-CN"/>
        </w:rPr>
        <w:t>A</w:t>
      </w:r>
      <w:r w:rsidR="00353561">
        <w:rPr>
          <w:rFonts w:ascii="Times New Roman" w:eastAsiaTheme="minorEastAsia" w:hAnsi="Times New Roman"/>
          <w:b/>
          <w:i/>
          <w:lang w:eastAsia="zh-CN"/>
        </w:rPr>
        <w:t xml:space="preserve"> single FG of</w:t>
      </w:r>
      <w:r w:rsidR="00A33C01">
        <w:rPr>
          <w:rFonts w:ascii="Times New Roman" w:eastAsiaTheme="minorEastAsia" w:hAnsi="Times New Roman"/>
          <w:b/>
          <w:i/>
          <w:lang w:eastAsia="zh-CN"/>
        </w:rPr>
        <w:t xml:space="preserve"> FG 1-1</w:t>
      </w:r>
      <w:r w:rsidR="00353561">
        <w:rPr>
          <w:rFonts w:ascii="Times New Roman" w:eastAsiaTheme="minorEastAsia" w:hAnsi="Times New Roman"/>
          <w:b/>
          <w:i/>
          <w:lang w:eastAsia="zh-CN"/>
        </w:rPr>
        <w:t>/</w:t>
      </w:r>
      <w:r w:rsidR="00A33C01">
        <w:rPr>
          <w:rFonts w:ascii="Times New Roman" w:eastAsiaTheme="minorEastAsia" w:hAnsi="Times New Roman"/>
          <w:b/>
          <w:i/>
          <w:lang w:eastAsia="zh-CN"/>
        </w:rPr>
        <w:t xml:space="preserve">FG 1-2 </w:t>
      </w:r>
      <w:r w:rsidR="00353561">
        <w:rPr>
          <w:rFonts w:ascii="Times New Roman" w:eastAsiaTheme="minorEastAsia" w:hAnsi="Times New Roman"/>
          <w:b/>
          <w:i/>
          <w:lang w:eastAsia="zh-CN"/>
        </w:rPr>
        <w:t xml:space="preserve">is defined </w:t>
      </w:r>
      <w:r w:rsidR="00A33C01">
        <w:rPr>
          <w:rFonts w:ascii="Times New Roman" w:eastAsiaTheme="minorEastAsia" w:hAnsi="Times New Roman"/>
          <w:b/>
          <w:i/>
          <w:lang w:eastAsia="zh-CN"/>
        </w:rPr>
        <w:t xml:space="preserve">for </w:t>
      </w:r>
      <w:r w:rsidR="00353561">
        <w:rPr>
          <w:rFonts w:ascii="Times New Roman" w:eastAsiaTheme="minorEastAsia" w:hAnsi="Times New Roman"/>
          <w:b/>
          <w:i/>
          <w:lang w:eastAsia="zh-CN"/>
        </w:rPr>
        <w:t xml:space="preserve">both </w:t>
      </w:r>
      <w:r w:rsidR="00A33C01">
        <w:rPr>
          <w:rFonts w:ascii="Times New Roman" w:eastAsiaTheme="minorEastAsia" w:hAnsi="Times New Roman"/>
          <w:b/>
          <w:i/>
          <w:lang w:eastAsia="zh-CN"/>
        </w:rPr>
        <w:t>GSO and NGSO</w:t>
      </w:r>
      <w:r w:rsidRPr="000551CE">
        <w:rPr>
          <w:rFonts w:ascii="Times New Roman" w:eastAsiaTheme="minorEastAsia" w:hAnsi="Times New Roman"/>
          <w:b/>
          <w:i/>
          <w:lang w:eastAsia="zh-CN"/>
        </w:rPr>
        <w:t>.</w:t>
      </w:r>
    </w:p>
    <w:p w14:paraId="1195E200" w14:textId="77777777" w:rsidR="000551CE" w:rsidRPr="00AF51F7" w:rsidRDefault="000551CE" w:rsidP="00CB29A5">
      <w:pPr>
        <w:pStyle w:val="a0"/>
        <w:spacing w:before="120"/>
        <w:rPr>
          <w:rFonts w:ascii="Times New Roman" w:eastAsiaTheme="minorEastAsia" w:hAnsi="Times New Roman"/>
          <w:lang w:eastAsia="zh-CN"/>
        </w:rPr>
      </w:pPr>
    </w:p>
    <w:p w14:paraId="6843CC27" w14:textId="65A088FD" w:rsidR="00AF2122" w:rsidRPr="00746B7A" w:rsidRDefault="00AF2122" w:rsidP="00AF2122">
      <w:pPr>
        <w:pStyle w:val="a0"/>
        <w:spacing w:before="120"/>
        <w:rPr>
          <w:rFonts w:eastAsiaTheme="minorEastAsia"/>
          <w:lang w:eastAsia="zh-CN"/>
        </w:rPr>
      </w:pPr>
      <w:r w:rsidRPr="00746B7A">
        <w:rPr>
          <w:rFonts w:eastAsiaTheme="minorEastAsia"/>
          <w:lang w:eastAsia="zh-CN"/>
        </w:rPr>
        <w:t>A list of the detailed UE capabilities</w:t>
      </w:r>
      <w:r>
        <w:rPr>
          <w:rFonts w:eastAsiaTheme="minorEastAsia"/>
          <w:lang w:eastAsia="zh-CN"/>
        </w:rPr>
        <w:t xml:space="preserve"> </w:t>
      </w:r>
      <w:r w:rsidR="00666383" w:rsidRPr="00666383">
        <w:rPr>
          <w:rFonts w:eastAsiaTheme="minorEastAsia"/>
          <w:lang w:eastAsia="zh-CN"/>
        </w:rPr>
        <w:t xml:space="preserve">with corresponding updates </w:t>
      </w:r>
      <w:r>
        <w:rPr>
          <w:rFonts w:eastAsiaTheme="minorEastAsia"/>
          <w:lang w:eastAsia="zh-CN"/>
        </w:rPr>
        <w:t xml:space="preserve">for </w:t>
      </w:r>
      <w:r>
        <w:rPr>
          <w:rFonts w:eastAsiaTheme="minorEastAsia" w:cs="Times"/>
          <w:lang w:eastAsia="zh-CN"/>
        </w:rPr>
        <w:t>IoT-NTN UL capacity enhancement</w:t>
      </w:r>
      <w:r w:rsidRPr="00746B7A">
        <w:rPr>
          <w:rFonts w:eastAsiaTheme="minorEastAsia"/>
          <w:lang w:eastAsia="zh-CN"/>
        </w:rPr>
        <w:t xml:space="preserve"> is provided in Annex</w:t>
      </w:r>
      <w:r w:rsidR="00360B1A">
        <w:rPr>
          <w:rFonts w:eastAsiaTheme="minorEastAsia"/>
          <w:lang w:eastAsia="zh-CN"/>
        </w:rPr>
        <w:t xml:space="preserve"> A2</w:t>
      </w:r>
      <w:r w:rsidRPr="00746B7A">
        <w:rPr>
          <w:rFonts w:eastAsiaTheme="minorEastAsia"/>
          <w:lang w:eastAsia="zh-CN"/>
        </w:rPr>
        <w:t>.</w:t>
      </w:r>
    </w:p>
    <w:p w14:paraId="1AF8BC0A" w14:textId="77777777" w:rsidR="00252563" w:rsidRDefault="005067D8" w:rsidP="00746BD0">
      <w:pPr>
        <w:pStyle w:val="1"/>
        <w:keepLines/>
        <w:numPr>
          <w:ilvl w:val="0"/>
          <w:numId w:val="5"/>
        </w:numPr>
        <w:pBdr>
          <w:top w:val="single" w:sz="12" w:space="3" w:color="auto"/>
        </w:pBdr>
        <w:overflowPunct w:val="0"/>
        <w:autoSpaceDE w:val="0"/>
        <w:autoSpaceDN w:val="0"/>
        <w:adjustRightInd w:val="0"/>
        <w:spacing w:beforeLines="100" w:after="18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6D7F393E" w14:textId="58D97579" w:rsidR="004F5342" w:rsidRDefault="004F5342" w:rsidP="004F5342">
      <w:pPr>
        <w:pStyle w:val="a0"/>
        <w:spacing w:before="120"/>
        <w:rPr>
          <w:rFonts w:eastAsiaTheme="minorEastAsia"/>
          <w:u w:val="single"/>
          <w:lang w:eastAsia="zh-CN"/>
        </w:rPr>
      </w:pPr>
      <w:r w:rsidRPr="00A82AD6">
        <w:rPr>
          <w:rFonts w:eastAsia="宋体"/>
          <w:lang w:eastAsia="zh-CN"/>
        </w:rPr>
        <w:t xml:space="preserve">In the contribution, we </w:t>
      </w:r>
      <w:r w:rsidRPr="00A82AD6">
        <w:rPr>
          <w:rFonts w:eastAsiaTheme="minorEastAsia"/>
          <w:lang w:eastAsia="zh-CN"/>
        </w:rPr>
        <w:t xml:space="preserve">provide our view on </w:t>
      </w:r>
      <w:r>
        <w:rPr>
          <w:rFonts w:eastAsia="Batang"/>
          <w:bCs/>
          <w:szCs w:val="20"/>
        </w:rPr>
        <w:t xml:space="preserve">UE features </w:t>
      </w:r>
      <w:r>
        <w:rPr>
          <w:rFonts w:eastAsia="Batang"/>
          <w:szCs w:val="20"/>
          <w:lang w:eastAsia="x-none"/>
        </w:rPr>
        <w:t xml:space="preserve">for </w:t>
      </w:r>
      <w:r w:rsidRPr="004D1264">
        <w:rPr>
          <w:rFonts w:eastAsia="Batang"/>
          <w:szCs w:val="20"/>
          <w:lang w:eastAsia="x-none"/>
        </w:rPr>
        <w:t xml:space="preserve">NTN for </w:t>
      </w:r>
      <w:r>
        <w:rPr>
          <w:rFonts w:eastAsia="Batang"/>
          <w:szCs w:val="20"/>
          <w:lang w:eastAsia="x-none"/>
        </w:rPr>
        <w:t>IoT</w:t>
      </w:r>
      <w:r w:rsidRPr="004D1264">
        <w:rPr>
          <w:rFonts w:eastAsia="Batang"/>
          <w:szCs w:val="20"/>
          <w:lang w:eastAsia="x-none"/>
        </w:rPr>
        <w:t xml:space="preserve"> Phase 3</w:t>
      </w:r>
      <w:r>
        <w:rPr>
          <w:rFonts w:eastAsia="Batang"/>
          <w:bCs/>
          <w:szCs w:val="20"/>
        </w:rPr>
        <w:t>,</w:t>
      </w:r>
      <w:r w:rsidRPr="00A82AD6">
        <w:rPr>
          <w:rFonts w:eastAsiaTheme="minorEastAsia"/>
          <w:lang w:eastAsia="zh-CN"/>
        </w:rPr>
        <w:t xml:space="preserve"> with the following </w:t>
      </w:r>
      <w:r>
        <w:rPr>
          <w:rFonts w:eastAsiaTheme="minorEastAsia"/>
          <w:lang w:eastAsia="zh-CN"/>
        </w:rPr>
        <w:t>proposals</w:t>
      </w:r>
      <w:r>
        <w:rPr>
          <w:rFonts w:eastAsiaTheme="minorEastAsia" w:hint="eastAsia"/>
          <w:lang w:eastAsia="zh-CN"/>
        </w:rPr>
        <w:t>.</w:t>
      </w:r>
      <w:r>
        <w:rPr>
          <w:rFonts w:eastAsiaTheme="minorEastAsia"/>
          <w:lang w:eastAsia="zh-CN"/>
        </w:rPr>
        <w:t xml:space="preserve"> </w:t>
      </w:r>
      <w:r w:rsidRPr="00B35FAA">
        <w:rPr>
          <w:rFonts w:eastAsiaTheme="minorEastAsia"/>
          <w:u w:val="single"/>
          <w:lang w:eastAsia="zh-CN"/>
        </w:rPr>
        <w:t>The list of the detailed UE capabilities is provided in Annex.</w:t>
      </w:r>
    </w:p>
    <w:p w14:paraId="04E8E294" w14:textId="77777777" w:rsidR="00522161" w:rsidRDefault="00522161" w:rsidP="00522161">
      <w:pPr>
        <w:pStyle w:val="a0"/>
        <w:spacing w:before="120"/>
        <w:rPr>
          <w:rFonts w:ascii="Times New Roman" w:eastAsiaTheme="minorEastAsia" w:hAnsi="Times New Roman"/>
          <w:b/>
          <w:i/>
          <w:lang w:eastAsia="zh-CN"/>
        </w:rPr>
      </w:pPr>
      <w:r w:rsidRPr="000551CE">
        <w:rPr>
          <w:rFonts w:ascii="Times New Roman" w:eastAsiaTheme="minorEastAsia" w:hAnsi="Times New Roman"/>
          <w:b/>
          <w:i/>
          <w:lang w:eastAsia="zh-CN"/>
        </w:rPr>
        <w:t xml:space="preserve">Proposal 1: </w:t>
      </w:r>
      <w:r>
        <w:rPr>
          <w:rFonts w:ascii="Times New Roman" w:eastAsiaTheme="minorEastAsia" w:hAnsi="Times New Roman"/>
          <w:b/>
          <w:i/>
          <w:lang w:eastAsia="zh-CN"/>
        </w:rPr>
        <w:t>FG 1-1 and FG 1-2 should include d</w:t>
      </w:r>
      <w:r w:rsidRPr="00101A61">
        <w:rPr>
          <w:rFonts w:ascii="Times New Roman" w:eastAsiaTheme="minorEastAsia" w:hAnsi="Times New Roman"/>
          <w:b/>
          <w:i/>
          <w:lang w:eastAsia="zh-CN"/>
        </w:rPr>
        <w:t>ynamic activation/deactivation of OCC</w:t>
      </w:r>
      <w:r>
        <w:rPr>
          <w:rFonts w:ascii="Times New Roman" w:eastAsiaTheme="minorEastAsia" w:hAnsi="Times New Roman"/>
          <w:b/>
          <w:i/>
          <w:lang w:eastAsia="zh-CN"/>
        </w:rPr>
        <w:t xml:space="preserve"> as component</w:t>
      </w:r>
      <w:r w:rsidRPr="000551CE">
        <w:rPr>
          <w:rFonts w:ascii="Times New Roman" w:eastAsiaTheme="minorEastAsia" w:hAnsi="Times New Roman"/>
          <w:b/>
          <w:i/>
          <w:lang w:eastAsia="zh-CN"/>
        </w:rPr>
        <w:t>.</w:t>
      </w:r>
    </w:p>
    <w:p w14:paraId="5F599264" w14:textId="77777777" w:rsidR="00522161" w:rsidRPr="009E7989" w:rsidRDefault="00522161" w:rsidP="00522161">
      <w:pPr>
        <w:pStyle w:val="a0"/>
        <w:spacing w:before="120"/>
        <w:rPr>
          <w:rFonts w:ascii="Times New Roman" w:eastAsiaTheme="minorEastAsia" w:hAnsi="Times New Roman"/>
          <w:b/>
          <w:i/>
          <w:lang w:eastAsia="zh-CN"/>
        </w:rPr>
      </w:pPr>
      <w:r w:rsidRPr="000551CE">
        <w:rPr>
          <w:rFonts w:ascii="Times New Roman" w:eastAsiaTheme="minorEastAsia" w:hAnsi="Times New Roman"/>
          <w:b/>
          <w:i/>
          <w:lang w:eastAsia="zh-CN"/>
        </w:rPr>
        <w:t xml:space="preserve">Proposal </w:t>
      </w:r>
      <w:r>
        <w:rPr>
          <w:rFonts w:ascii="Times New Roman" w:eastAsiaTheme="minorEastAsia" w:hAnsi="Times New Roman"/>
          <w:b/>
          <w:i/>
          <w:lang w:eastAsia="zh-CN"/>
        </w:rPr>
        <w:t>2</w:t>
      </w:r>
      <w:r w:rsidRPr="000551CE">
        <w:rPr>
          <w:rFonts w:ascii="Times New Roman" w:eastAsiaTheme="minorEastAsia" w:hAnsi="Times New Roman"/>
          <w:b/>
          <w:i/>
          <w:lang w:eastAsia="zh-CN"/>
        </w:rPr>
        <w:t xml:space="preserve">: </w:t>
      </w:r>
      <w:r>
        <w:rPr>
          <w:rFonts w:ascii="Times New Roman" w:eastAsiaTheme="minorEastAsia" w:hAnsi="Times New Roman"/>
          <w:b/>
          <w:i/>
          <w:lang w:eastAsia="zh-CN"/>
        </w:rPr>
        <w:t xml:space="preserve">FG 1-1 should include the component of support </w:t>
      </w:r>
      <w:r w:rsidRPr="00CD55A0">
        <w:rPr>
          <w:rFonts w:ascii="Times New Roman" w:eastAsiaTheme="minorEastAsia" w:hAnsi="Times New Roman"/>
          <w:b/>
          <w:i/>
          <w:lang w:eastAsia="zh-CN"/>
        </w:rPr>
        <w:t xml:space="preserve">of </w:t>
      </w:r>
      <w:r w:rsidRPr="009E7989">
        <w:rPr>
          <w:rFonts w:ascii="Times New Roman" w:eastAsiaTheme="minorEastAsia" w:hAnsi="Times New Roman"/>
          <w:b/>
          <w:i/>
          <w:lang w:eastAsia="zh-CN"/>
        </w:rPr>
        <w:t>TDM DMRS over 4 slots where DMRS are transmitted in the first 2 slots and DMRS REs are blanked in the next 2 slots, or vice-versa</w:t>
      </w:r>
      <w:r>
        <w:rPr>
          <w:rFonts w:ascii="Times New Roman" w:eastAsiaTheme="minorEastAsia" w:hAnsi="Times New Roman"/>
          <w:b/>
          <w:i/>
          <w:lang w:eastAsia="zh-CN"/>
        </w:rPr>
        <w:t>.</w:t>
      </w:r>
      <w:r w:rsidRPr="009E7989">
        <w:rPr>
          <w:rFonts w:ascii="Times New Roman" w:eastAsiaTheme="minorEastAsia" w:hAnsi="Times New Roman"/>
          <w:b/>
          <w:i/>
          <w:lang w:eastAsia="zh-CN"/>
        </w:rPr>
        <w:t xml:space="preserve">  </w:t>
      </w:r>
    </w:p>
    <w:p w14:paraId="2B06BFD5" w14:textId="77777777" w:rsidR="00522161" w:rsidRDefault="00522161" w:rsidP="00522161">
      <w:pPr>
        <w:pStyle w:val="a0"/>
        <w:spacing w:before="120"/>
        <w:rPr>
          <w:rFonts w:ascii="Times New Roman" w:eastAsiaTheme="minorEastAsia" w:hAnsi="Times New Roman"/>
          <w:b/>
          <w:i/>
          <w:lang w:eastAsia="zh-CN"/>
        </w:rPr>
      </w:pPr>
      <w:r w:rsidRPr="000551CE">
        <w:rPr>
          <w:rFonts w:ascii="Times New Roman" w:eastAsiaTheme="minorEastAsia" w:hAnsi="Times New Roman"/>
          <w:b/>
          <w:i/>
          <w:lang w:eastAsia="zh-CN"/>
        </w:rPr>
        <w:t xml:space="preserve">Proposal </w:t>
      </w:r>
      <w:r>
        <w:rPr>
          <w:rFonts w:ascii="Times New Roman" w:eastAsiaTheme="minorEastAsia" w:hAnsi="Times New Roman"/>
          <w:b/>
          <w:i/>
          <w:lang w:eastAsia="zh-CN"/>
        </w:rPr>
        <w:t>3</w:t>
      </w:r>
      <w:r w:rsidRPr="000551CE">
        <w:rPr>
          <w:rFonts w:ascii="Times New Roman" w:eastAsiaTheme="minorEastAsia" w:hAnsi="Times New Roman"/>
          <w:b/>
          <w:i/>
          <w:lang w:eastAsia="zh-CN"/>
        </w:rPr>
        <w:t xml:space="preserve">: </w:t>
      </w:r>
      <w:r>
        <w:rPr>
          <w:rFonts w:ascii="Times New Roman" w:eastAsiaTheme="minorEastAsia" w:hAnsi="Times New Roman"/>
          <w:b/>
          <w:i/>
          <w:lang w:eastAsia="zh-CN"/>
        </w:rPr>
        <w:t xml:space="preserve">FG 1-2 should include the component of support </w:t>
      </w:r>
      <w:r w:rsidRPr="00CD55A0">
        <w:rPr>
          <w:rFonts w:ascii="Times New Roman" w:eastAsiaTheme="minorEastAsia" w:hAnsi="Times New Roman"/>
          <w:b/>
          <w:i/>
          <w:lang w:eastAsia="zh-CN"/>
        </w:rPr>
        <w:t>of CDM DMRS with the pattern supported for NPUSCH format 1 with 15 kHz SCS</w:t>
      </w:r>
      <w:r>
        <w:rPr>
          <w:rFonts w:ascii="Times New Roman" w:eastAsiaTheme="minorEastAsia" w:hAnsi="Times New Roman"/>
          <w:b/>
          <w:i/>
          <w:lang w:eastAsia="zh-CN"/>
        </w:rPr>
        <w:t>.</w:t>
      </w:r>
    </w:p>
    <w:p w14:paraId="5A5DCC55" w14:textId="77777777" w:rsidR="00522161" w:rsidRDefault="00522161" w:rsidP="00522161">
      <w:pPr>
        <w:pStyle w:val="a0"/>
        <w:spacing w:before="120"/>
        <w:rPr>
          <w:rFonts w:ascii="Times New Roman" w:eastAsiaTheme="minorEastAsia" w:hAnsi="Times New Roman"/>
          <w:b/>
          <w:i/>
          <w:lang w:eastAsia="zh-CN"/>
        </w:rPr>
      </w:pPr>
      <w:r w:rsidRPr="000551CE">
        <w:rPr>
          <w:rFonts w:ascii="Times New Roman" w:eastAsiaTheme="minorEastAsia" w:hAnsi="Times New Roman"/>
          <w:b/>
          <w:i/>
          <w:lang w:eastAsia="zh-CN"/>
        </w:rPr>
        <w:t xml:space="preserve">Proposal </w:t>
      </w:r>
      <w:r>
        <w:rPr>
          <w:rFonts w:ascii="Times New Roman" w:eastAsiaTheme="minorEastAsia" w:hAnsi="Times New Roman"/>
          <w:b/>
          <w:i/>
          <w:lang w:eastAsia="zh-CN"/>
        </w:rPr>
        <w:t>4</w:t>
      </w:r>
      <w:r w:rsidRPr="000551CE">
        <w:rPr>
          <w:rFonts w:ascii="Times New Roman" w:eastAsiaTheme="minorEastAsia" w:hAnsi="Times New Roman"/>
          <w:b/>
          <w:i/>
          <w:lang w:eastAsia="zh-CN"/>
        </w:rPr>
        <w:t xml:space="preserve">: </w:t>
      </w:r>
      <w:r>
        <w:rPr>
          <w:rFonts w:ascii="Times New Roman" w:eastAsiaTheme="minorEastAsia" w:hAnsi="Times New Roman"/>
          <w:b/>
          <w:i/>
          <w:lang w:eastAsia="zh-CN"/>
        </w:rPr>
        <w:t>FG 1-1 and FG 1-2 should be</w:t>
      </w:r>
      <w:r w:rsidRPr="005C5889">
        <w:rPr>
          <w:rFonts w:ascii="Times New Roman" w:eastAsiaTheme="minorEastAsia" w:hAnsi="Times New Roman"/>
          <w:b/>
          <w:i/>
          <w:lang w:eastAsia="zh-CN"/>
        </w:rPr>
        <w:t xml:space="preserve"> applicable only to IoT-NTN band</w:t>
      </w:r>
      <w:r>
        <w:rPr>
          <w:rFonts w:ascii="Times New Roman" w:eastAsiaTheme="minorEastAsia" w:hAnsi="Times New Roman"/>
          <w:b/>
          <w:i/>
          <w:lang w:eastAsia="zh-CN"/>
        </w:rPr>
        <w:t xml:space="preserve"> and defined as per band type.</w:t>
      </w:r>
    </w:p>
    <w:p w14:paraId="614064A5" w14:textId="7E61E6A7" w:rsidR="00522161" w:rsidRPr="000551CE" w:rsidRDefault="00522161" w:rsidP="00B077E6">
      <w:pPr>
        <w:pStyle w:val="a0"/>
        <w:spacing w:before="120"/>
        <w:rPr>
          <w:rFonts w:ascii="Times New Roman" w:eastAsiaTheme="minorEastAsia" w:hAnsi="Times New Roman" w:hint="eastAsia"/>
          <w:b/>
          <w:i/>
          <w:lang w:eastAsia="zh-CN"/>
        </w:rPr>
      </w:pPr>
      <w:r w:rsidRPr="000551CE">
        <w:rPr>
          <w:rFonts w:ascii="Times New Roman" w:eastAsiaTheme="minorEastAsia" w:hAnsi="Times New Roman"/>
          <w:b/>
          <w:i/>
          <w:lang w:eastAsia="zh-CN"/>
        </w:rPr>
        <w:t xml:space="preserve">Proposal </w:t>
      </w:r>
      <w:r>
        <w:rPr>
          <w:rFonts w:ascii="Times New Roman" w:eastAsiaTheme="minorEastAsia" w:hAnsi="Times New Roman"/>
          <w:b/>
          <w:i/>
          <w:lang w:eastAsia="zh-CN"/>
        </w:rPr>
        <w:t>5</w:t>
      </w:r>
      <w:r w:rsidRPr="000551CE">
        <w:rPr>
          <w:rFonts w:ascii="Times New Roman" w:eastAsiaTheme="minorEastAsia" w:hAnsi="Times New Roman"/>
          <w:b/>
          <w:i/>
          <w:lang w:eastAsia="zh-CN"/>
        </w:rPr>
        <w:t xml:space="preserve">: </w:t>
      </w:r>
      <w:r>
        <w:rPr>
          <w:rFonts w:ascii="Times New Roman" w:eastAsiaTheme="minorEastAsia" w:hAnsi="Times New Roman" w:hint="eastAsia"/>
          <w:b/>
          <w:i/>
          <w:lang w:eastAsia="zh-CN"/>
        </w:rPr>
        <w:t>A</w:t>
      </w:r>
      <w:r>
        <w:rPr>
          <w:rFonts w:ascii="Times New Roman" w:eastAsiaTheme="minorEastAsia" w:hAnsi="Times New Roman"/>
          <w:b/>
          <w:i/>
          <w:lang w:eastAsia="zh-CN"/>
        </w:rPr>
        <w:t xml:space="preserve"> single FG of FG 1-1/FG 1-2 is defined for both GSO and NGSO</w:t>
      </w:r>
      <w:r w:rsidRPr="000551CE">
        <w:rPr>
          <w:rFonts w:ascii="Times New Roman" w:eastAsiaTheme="minorEastAsia" w:hAnsi="Times New Roman"/>
          <w:b/>
          <w:i/>
          <w:lang w:eastAsia="zh-CN"/>
        </w:rPr>
        <w:t>.</w:t>
      </w:r>
    </w:p>
    <w:p w14:paraId="01DE58CB" w14:textId="77777777" w:rsidR="00A6707B" w:rsidRPr="00E939EF" w:rsidRDefault="00A6707B" w:rsidP="004F5342">
      <w:pPr>
        <w:spacing w:beforeLines="100" w:before="240" w:after="0"/>
        <w:rPr>
          <w:rFonts w:eastAsiaTheme="minorEastAsia"/>
          <w:b/>
          <w:i/>
          <w:lang w:eastAsia="zh-CN"/>
        </w:rPr>
      </w:pPr>
    </w:p>
    <w:p w14:paraId="2CD55914" w14:textId="77777777" w:rsidR="00252563" w:rsidRDefault="005067D8">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0B675994" w14:textId="090D8990" w:rsidR="0061332C" w:rsidRDefault="0061332C" w:rsidP="0061332C">
      <w:pPr>
        <w:pStyle w:val="a0"/>
        <w:numPr>
          <w:ilvl w:val="0"/>
          <w:numId w:val="6"/>
        </w:numPr>
        <w:spacing w:beforeLines="0" w:before="120" w:after="0"/>
        <w:rPr>
          <w:rFonts w:eastAsia="宋体"/>
          <w:szCs w:val="20"/>
        </w:rPr>
      </w:pPr>
      <w:bookmarkStart w:id="5" w:name="_Ref68009470"/>
      <w:bookmarkStart w:id="6" w:name="_Ref521328302"/>
      <w:bookmarkStart w:id="7" w:name="_Ref510367818"/>
      <w:bookmarkEnd w:id="2"/>
      <w:bookmarkEnd w:id="3"/>
      <w:bookmarkEnd w:id="4"/>
      <w:r w:rsidRPr="007C356C">
        <w:rPr>
          <w:rFonts w:eastAsia="宋体"/>
          <w:szCs w:val="20"/>
        </w:rPr>
        <w:t>RP-2</w:t>
      </w:r>
      <w:r w:rsidR="003D3840">
        <w:rPr>
          <w:rFonts w:eastAsia="宋体"/>
          <w:szCs w:val="20"/>
        </w:rPr>
        <w:t>50472</w:t>
      </w:r>
      <w:r>
        <w:rPr>
          <w:rFonts w:eastAsia="宋体"/>
          <w:szCs w:val="20"/>
        </w:rPr>
        <w:t>, “</w:t>
      </w:r>
      <w:r w:rsidR="003D3840" w:rsidRPr="003D3840">
        <w:rPr>
          <w:rFonts w:eastAsia="宋体"/>
          <w:szCs w:val="20"/>
        </w:rPr>
        <w:t>Revised WID on Non-Terrestrial Networks (NTN) for Internet of Things (IoT) Phase 3</w:t>
      </w:r>
      <w:r>
        <w:rPr>
          <w:rFonts w:eastAsia="宋体"/>
          <w:szCs w:val="20"/>
        </w:rPr>
        <w:t>”, TSG RAN meeting #10</w:t>
      </w:r>
      <w:r w:rsidR="003D3840">
        <w:rPr>
          <w:rFonts w:eastAsia="宋体"/>
          <w:szCs w:val="20"/>
        </w:rPr>
        <w:t>7</w:t>
      </w:r>
      <w:r>
        <w:rPr>
          <w:rFonts w:eastAsia="宋体"/>
          <w:szCs w:val="20"/>
        </w:rPr>
        <w:t>.</w:t>
      </w:r>
      <w:bookmarkEnd w:id="5"/>
    </w:p>
    <w:p w14:paraId="67630598" w14:textId="378EED6F" w:rsidR="00DF1B0C" w:rsidRDefault="00DF1B0C" w:rsidP="0061332C">
      <w:pPr>
        <w:pStyle w:val="a0"/>
        <w:numPr>
          <w:ilvl w:val="0"/>
          <w:numId w:val="6"/>
        </w:numPr>
        <w:spacing w:beforeLines="0" w:before="120" w:after="0"/>
        <w:rPr>
          <w:rFonts w:eastAsia="宋体"/>
          <w:szCs w:val="20"/>
        </w:rPr>
      </w:pPr>
      <w:bookmarkStart w:id="8" w:name="_Ref196818788"/>
      <w:r w:rsidRPr="00185169">
        <w:rPr>
          <w:rFonts w:eastAsia="宋体"/>
          <w:szCs w:val="20"/>
        </w:rPr>
        <w:t>R1-250296</w:t>
      </w:r>
      <w:r>
        <w:rPr>
          <w:rFonts w:eastAsia="宋体"/>
          <w:szCs w:val="20"/>
        </w:rPr>
        <w:t>8, “</w:t>
      </w:r>
      <w:r w:rsidRPr="00896D01">
        <w:rPr>
          <w:rFonts w:eastAsia="宋体"/>
          <w:szCs w:val="20"/>
        </w:rPr>
        <w:t>Session Notes of AI 9.15.</w:t>
      </w:r>
      <w:r>
        <w:rPr>
          <w:rFonts w:eastAsia="宋体"/>
          <w:szCs w:val="20"/>
        </w:rPr>
        <w:t xml:space="preserve">9”, </w:t>
      </w:r>
      <w:r w:rsidRPr="00896D01">
        <w:rPr>
          <w:rFonts w:eastAsia="宋体"/>
          <w:szCs w:val="20"/>
        </w:rPr>
        <w:t>Ad-Hoc Chair (NTT DOCOMO, INC.)</w:t>
      </w:r>
      <w:bookmarkEnd w:id="8"/>
    </w:p>
    <w:p w14:paraId="01378F8C" w14:textId="666C04A5" w:rsidR="00881093" w:rsidRPr="00881093" w:rsidRDefault="00881093" w:rsidP="00522161">
      <w:pPr>
        <w:pStyle w:val="a0"/>
        <w:numPr>
          <w:ilvl w:val="0"/>
          <w:numId w:val="6"/>
        </w:numPr>
        <w:snapToGrid w:val="0"/>
        <w:spacing w:beforeLines="0" w:before="120" w:after="0" w:line="268" w:lineRule="auto"/>
        <w:contextualSpacing/>
        <w:rPr>
          <w:rFonts w:eastAsia="宋体"/>
          <w:szCs w:val="20"/>
        </w:rPr>
      </w:pPr>
      <w:r w:rsidRPr="00881093">
        <w:rPr>
          <w:rFonts w:eastAsiaTheme="minorEastAsia" w:hint="eastAsia"/>
          <w:lang w:eastAsia="zh-CN"/>
        </w:rPr>
        <w:t>R</w:t>
      </w:r>
      <w:r w:rsidRPr="00881093">
        <w:rPr>
          <w:rFonts w:eastAsiaTheme="minorEastAsia"/>
          <w:lang w:eastAsia="zh-CN"/>
        </w:rPr>
        <w:t xml:space="preserve">4-2504716, LS reply on TDM DMRS, </w:t>
      </w:r>
      <w:r w:rsidRPr="00881093">
        <w:rPr>
          <w:rFonts w:ascii="Times New Roman" w:hAnsi="Times New Roman"/>
          <w:color w:val="000000"/>
        </w:rPr>
        <w:t>3GPP TSG RAN WG4 #114bis, April 7</w:t>
      </w:r>
      <w:r w:rsidRPr="00881093">
        <w:rPr>
          <w:rFonts w:ascii="Times New Roman" w:hAnsi="Times New Roman"/>
          <w:color w:val="000000"/>
          <w:vertAlign w:val="superscript"/>
        </w:rPr>
        <w:t>th</w:t>
      </w:r>
      <w:r w:rsidRPr="00881093">
        <w:rPr>
          <w:rFonts w:ascii="Times New Roman" w:hAnsi="Times New Roman"/>
          <w:color w:val="000000"/>
        </w:rPr>
        <w:t xml:space="preserve"> – 11</w:t>
      </w:r>
      <w:r w:rsidRPr="00881093">
        <w:rPr>
          <w:rFonts w:ascii="Times New Roman" w:hAnsi="Times New Roman"/>
          <w:color w:val="000000"/>
          <w:vertAlign w:val="superscript"/>
        </w:rPr>
        <w:t>th</w:t>
      </w:r>
      <w:r w:rsidRPr="00881093">
        <w:rPr>
          <w:rFonts w:ascii="Times New Roman" w:hAnsi="Times New Roman"/>
          <w:color w:val="000000"/>
        </w:rPr>
        <w:t>, 2025</w:t>
      </w:r>
      <w:r w:rsidRPr="00881093">
        <w:rPr>
          <w:rFonts w:eastAsiaTheme="minorEastAsia"/>
          <w:lang w:eastAsia="zh-CN"/>
        </w:rPr>
        <w:t>.</w:t>
      </w:r>
    </w:p>
    <w:bookmarkEnd w:id="6"/>
    <w:bookmarkEnd w:id="7"/>
    <w:p w14:paraId="13003E6B" w14:textId="6C674A83" w:rsidR="0061332C" w:rsidRDefault="0061332C" w:rsidP="003D3840">
      <w:pPr>
        <w:pStyle w:val="a0"/>
        <w:tabs>
          <w:tab w:val="left" w:pos="420"/>
        </w:tabs>
        <w:snapToGrid w:val="0"/>
        <w:spacing w:before="120" w:line="268" w:lineRule="auto"/>
        <w:contextualSpacing/>
        <w:rPr>
          <w:rFonts w:ascii="Times New Roman" w:hAnsi="Times New Roman"/>
          <w:color w:val="000000"/>
        </w:rPr>
      </w:pPr>
    </w:p>
    <w:p w14:paraId="51A27FF8" w14:textId="62143B03" w:rsidR="003D3840" w:rsidRDefault="003D3840" w:rsidP="003D3840">
      <w:pPr>
        <w:pStyle w:val="a0"/>
        <w:tabs>
          <w:tab w:val="left" w:pos="420"/>
        </w:tabs>
        <w:snapToGrid w:val="0"/>
        <w:spacing w:before="120" w:line="268" w:lineRule="auto"/>
        <w:contextualSpacing/>
        <w:rPr>
          <w:rFonts w:ascii="Times New Roman" w:hAnsi="Times New Roman"/>
          <w:color w:val="000000"/>
        </w:rPr>
      </w:pPr>
    </w:p>
    <w:p w14:paraId="251B771C" w14:textId="77777777" w:rsidR="003D3840" w:rsidRDefault="003D3840" w:rsidP="003D3840">
      <w:pPr>
        <w:keepNext/>
        <w:spacing w:beforeLines="0" w:before="240" w:after="60"/>
        <w:jc w:val="left"/>
        <w:outlineLvl w:val="1"/>
        <w:rPr>
          <w:rFonts w:ascii="Arial" w:eastAsia="宋体" w:hAnsi="Arial"/>
          <w:iCs/>
          <w:sz w:val="28"/>
          <w:szCs w:val="20"/>
          <w:lang w:eastAsia="zh-CN"/>
        </w:rPr>
        <w:sectPr w:rsidR="003D3840" w:rsidSect="003D3840">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pPr>
    </w:p>
    <w:p w14:paraId="3E0878BD" w14:textId="7F5CA350" w:rsidR="0098315B" w:rsidRPr="003D3840" w:rsidRDefault="00D84921" w:rsidP="0098315B">
      <w:pPr>
        <w:keepNext/>
        <w:spacing w:beforeLines="0" w:before="0"/>
        <w:jc w:val="left"/>
        <w:outlineLvl w:val="1"/>
        <w:rPr>
          <w:rFonts w:eastAsia="宋体"/>
          <w:b/>
          <w:bCs/>
          <w:iCs/>
          <w:sz w:val="22"/>
          <w:szCs w:val="20"/>
        </w:rPr>
      </w:pPr>
      <w:r>
        <w:rPr>
          <w:rFonts w:eastAsia="宋体"/>
          <w:iCs/>
          <w:sz w:val="32"/>
          <w:szCs w:val="20"/>
          <w:lang w:eastAsia="zh-CN"/>
        </w:rPr>
        <w:lastRenderedPageBreak/>
        <w:t xml:space="preserve">A1. </w:t>
      </w:r>
      <w:r w:rsidR="0098315B">
        <w:rPr>
          <w:rFonts w:eastAsia="宋体"/>
          <w:iCs/>
          <w:sz w:val="32"/>
          <w:szCs w:val="20"/>
          <w:lang w:eastAsia="zh-CN"/>
        </w:rPr>
        <w:t>Agree</w:t>
      </w:r>
      <w:r w:rsidR="0098315B" w:rsidRPr="003D3840">
        <w:rPr>
          <w:rFonts w:eastAsia="宋体"/>
          <w:iCs/>
          <w:sz w:val="32"/>
          <w:szCs w:val="20"/>
          <w:lang w:eastAsia="zh-CN"/>
        </w:rPr>
        <w:t xml:space="preserve">d Rel-19 </w:t>
      </w:r>
      <w:r w:rsidR="0098315B" w:rsidRPr="004D3F35">
        <w:rPr>
          <w:rFonts w:eastAsia="宋体"/>
          <w:iCs/>
          <w:sz w:val="32"/>
          <w:szCs w:val="20"/>
          <w:lang w:eastAsia="zh-CN"/>
        </w:rPr>
        <w:t>IoT</w:t>
      </w:r>
      <w:r w:rsidR="0098315B" w:rsidRPr="003D3840">
        <w:rPr>
          <w:rFonts w:eastAsia="宋体"/>
          <w:iCs/>
          <w:sz w:val="32"/>
          <w:szCs w:val="20"/>
          <w:lang w:eastAsia="zh-CN"/>
        </w:rPr>
        <w:t xml:space="preserve">-NTN UE feature list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604"/>
        <w:gridCol w:w="1561"/>
        <w:gridCol w:w="1677"/>
        <w:gridCol w:w="1074"/>
        <w:gridCol w:w="942"/>
        <w:gridCol w:w="942"/>
        <w:gridCol w:w="1561"/>
        <w:gridCol w:w="984"/>
        <w:gridCol w:w="1206"/>
        <w:gridCol w:w="1173"/>
        <w:gridCol w:w="885"/>
        <w:gridCol w:w="1610"/>
      </w:tblGrid>
      <w:tr w:rsidR="0098315B" w:rsidRPr="0098315B" w14:paraId="34D05382" w14:textId="77777777" w:rsidTr="0098315B">
        <w:trPr>
          <w:trHeight w:val="20"/>
        </w:trPr>
        <w:tc>
          <w:tcPr>
            <w:tcW w:w="0" w:type="auto"/>
            <w:tcBorders>
              <w:top w:val="single" w:sz="4" w:space="0" w:color="auto"/>
              <w:left w:val="single" w:sz="4" w:space="0" w:color="auto"/>
              <w:bottom w:val="single" w:sz="4" w:space="0" w:color="auto"/>
              <w:right w:val="single" w:sz="4" w:space="0" w:color="auto"/>
            </w:tcBorders>
            <w:hideMark/>
          </w:tcPr>
          <w:p w14:paraId="6044A407" w14:textId="77777777" w:rsidR="0098315B" w:rsidRPr="0098315B" w:rsidRDefault="0098315B" w:rsidP="0098315B">
            <w:pPr>
              <w:keepNext/>
              <w:keepLines/>
              <w:overflowPunct w:val="0"/>
              <w:autoSpaceDE w:val="0"/>
              <w:autoSpaceDN w:val="0"/>
              <w:adjustRightInd w:val="0"/>
              <w:spacing w:beforeLines="0" w:before="120" w:after="0"/>
              <w:jc w:val="center"/>
              <w:textAlignment w:val="baseline"/>
              <w:rPr>
                <w:rFonts w:ascii="Arial" w:hAnsi="Arial" w:cs="Arial"/>
                <w:b/>
                <w:color w:val="000000"/>
                <w:sz w:val="18"/>
                <w:szCs w:val="18"/>
                <w:lang w:val="en-GB" w:eastAsia="ja-JP"/>
              </w:rPr>
            </w:pPr>
            <w:r w:rsidRPr="0098315B">
              <w:rPr>
                <w:rFonts w:ascii="Arial" w:hAnsi="Arial"/>
                <w:b/>
                <w:sz w:val="18"/>
                <w:szCs w:val="20"/>
                <w:lang w:val="en-GB"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44557DAE" w14:textId="77777777" w:rsidR="0098315B" w:rsidRPr="0098315B" w:rsidRDefault="0098315B" w:rsidP="0098315B">
            <w:pPr>
              <w:keepNext/>
              <w:keepLines/>
              <w:overflowPunct w:val="0"/>
              <w:autoSpaceDE w:val="0"/>
              <w:autoSpaceDN w:val="0"/>
              <w:adjustRightInd w:val="0"/>
              <w:spacing w:beforeLines="0" w:before="120" w:after="0"/>
              <w:jc w:val="center"/>
              <w:textAlignment w:val="baseline"/>
              <w:rPr>
                <w:rFonts w:ascii="Arial" w:hAnsi="Arial" w:cs="Arial"/>
                <w:b/>
                <w:color w:val="000000"/>
                <w:sz w:val="18"/>
                <w:szCs w:val="18"/>
                <w:lang w:val="en-GB" w:eastAsia="ja-JP"/>
              </w:rPr>
            </w:pPr>
            <w:r w:rsidRPr="0098315B">
              <w:rPr>
                <w:rFonts w:ascii="Arial" w:hAnsi="Arial"/>
                <w:b/>
                <w:sz w:val="18"/>
                <w:szCs w:val="20"/>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1EC34D96" w14:textId="77777777" w:rsidR="0098315B" w:rsidRPr="0098315B" w:rsidRDefault="0098315B" w:rsidP="0098315B">
            <w:pPr>
              <w:keepNext/>
              <w:keepLines/>
              <w:overflowPunct w:val="0"/>
              <w:autoSpaceDE w:val="0"/>
              <w:autoSpaceDN w:val="0"/>
              <w:adjustRightInd w:val="0"/>
              <w:spacing w:beforeLines="0" w:before="120" w:after="0"/>
              <w:jc w:val="center"/>
              <w:textAlignment w:val="baseline"/>
              <w:rPr>
                <w:rFonts w:ascii="Arial" w:hAnsi="Arial" w:cs="Arial"/>
                <w:b/>
                <w:color w:val="000000"/>
                <w:sz w:val="18"/>
                <w:szCs w:val="18"/>
                <w:lang w:val="en-GB" w:eastAsia="ja-JP"/>
              </w:rPr>
            </w:pPr>
            <w:r w:rsidRPr="0098315B">
              <w:rPr>
                <w:rFonts w:ascii="Arial" w:hAnsi="Arial"/>
                <w:b/>
                <w:sz w:val="18"/>
                <w:szCs w:val="20"/>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5843102" w14:textId="77777777" w:rsidR="0098315B" w:rsidRPr="0098315B" w:rsidRDefault="0098315B" w:rsidP="0098315B">
            <w:pPr>
              <w:keepNext/>
              <w:keepLines/>
              <w:overflowPunct w:val="0"/>
              <w:autoSpaceDE w:val="0"/>
              <w:autoSpaceDN w:val="0"/>
              <w:adjustRightInd w:val="0"/>
              <w:spacing w:beforeLines="0" w:before="120" w:after="0"/>
              <w:jc w:val="center"/>
              <w:textAlignment w:val="baseline"/>
              <w:rPr>
                <w:rFonts w:ascii="Arial" w:hAnsi="Arial" w:cs="Arial"/>
                <w:b/>
                <w:color w:val="000000"/>
                <w:sz w:val="18"/>
                <w:szCs w:val="18"/>
                <w:lang w:val="en-GB" w:eastAsia="ja-JP"/>
              </w:rPr>
            </w:pPr>
            <w:r w:rsidRPr="0098315B">
              <w:rPr>
                <w:rFonts w:ascii="Arial" w:hAnsi="Arial"/>
                <w:b/>
                <w:sz w:val="18"/>
                <w:szCs w:val="20"/>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7B58F86F" w14:textId="77777777" w:rsidR="0098315B" w:rsidRPr="0098315B" w:rsidRDefault="0098315B" w:rsidP="0098315B">
            <w:pPr>
              <w:keepNext/>
              <w:keepLines/>
              <w:overflowPunct w:val="0"/>
              <w:autoSpaceDE w:val="0"/>
              <w:autoSpaceDN w:val="0"/>
              <w:adjustRightInd w:val="0"/>
              <w:spacing w:beforeLines="0" w:before="120" w:after="0"/>
              <w:jc w:val="center"/>
              <w:textAlignment w:val="baseline"/>
              <w:rPr>
                <w:rFonts w:ascii="Arial" w:hAnsi="Arial" w:cs="Arial"/>
                <w:b/>
                <w:color w:val="000000"/>
                <w:sz w:val="18"/>
                <w:szCs w:val="18"/>
                <w:lang w:val="en-GB" w:eastAsia="ja-JP"/>
              </w:rPr>
            </w:pPr>
            <w:r w:rsidRPr="0098315B">
              <w:rPr>
                <w:rFonts w:ascii="Arial" w:hAnsi="Arial"/>
                <w:b/>
                <w:sz w:val="18"/>
                <w:szCs w:val="20"/>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F3FAAF2" w14:textId="77777777" w:rsidR="0098315B" w:rsidRPr="0098315B" w:rsidRDefault="0098315B" w:rsidP="0098315B">
            <w:pPr>
              <w:keepNext/>
              <w:keepLines/>
              <w:overflowPunct w:val="0"/>
              <w:autoSpaceDE w:val="0"/>
              <w:autoSpaceDN w:val="0"/>
              <w:adjustRightInd w:val="0"/>
              <w:spacing w:beforeLines="0" w:before="120" w:after="0"/>
              <w:jc w:val="center"/>
              <w:textAlignment w:val="baseline"/>
              <w:rPr>
                <w:rFonts w:ascii="Arial" w:hAnsi="Arial" w:cs="Arial"/>
                <w:b/>
                <w:color w:val="000000"/>
                <w:sz w:val="18"/>
                <w:szCs w:val="18"/>
                <w:lang w:val="en-GB" w:eastAsia="ja-JP"/>
              </w:rPr>
            </w:pPr>
            <w:r w:rsidRPr="0098315B">
              <w:rPr>
                <w:rFonts w:ascii="Arial" w:hAnsi="Arial"/>
                <w:b/>
                <w:sz w:val="18"/>
                <w:szCs w:val="20"/>
                <w:lang w:val="en-GB" w:eastAsia="ja-JP"/>
              </w:rPr>
              <w:t xml:space="preserve">Need for the </w:t>
            </w:r>
            <w:proofErr w:type="spellStart"/>
            <w:r w:rsidRPr="0098315B">
              <w:rPr>
                <w:rFonts w:ascii="Arial" w:hAnsi="Arial"/>
                <w:b/>
                <w:sz w:val="18"/>
                <w:szCs w:val="20"/>
                <w:lang w:val="en-GB" w:eastAsia="ja-JP"/>
              </w:rPr>
              <w:t>eNB</w:t>
            </w:r>
            <w:proofErr w:type="spellEnd"/>
            <w:r w:rsidRPr="0098315B">
              <w:rPr>
                <w:rFonts w:ascii="Arial" w:hAnsi="Arial"/>
                <w:b/>
                <w:sz w:val="18"/>
                <w:szCs w:val="20"/>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88DB9B0" w14:textId="77777777" w:rsidR="0098315B" w:rsidRPr="0098315B" w:rsidRDefault="0098315B" w:rsidP="0098315B">
            <w:pPr>
              <w:keepNext/>
              <w:keepLines/>
              <w:overflowPunct w:val="0"/>
              <w:autoSpaceDE w:val="0"/>
              <w:autoSpaceDN w:val="0"/>
              <w:adjustRightInd w:val="0"/>
              <w:spacing w:beforeLines="0" w:before="120" w:after="0"/>
              <w:jc w:val="center"/>
              <w:textAlignment w:val="baseline"/>
              <w:rPr>
                <w:rFonts w:ascii="Arial" w:hAnsi="Arial" w:cs="Arial"/>
                <w:b/>
                <w:color w:val="000000"/>
                <w:sz w:val="18"/>
                <w:szCs w:val="18"/>
                <w:lang w:val="en-GB" w:eastAsia="ja-JP"/>
              </w:rPr>
            </w:pPr>
            <w:r w:rsidRPr="0098315B">
              <w:rPr>
                <w:rFonts w:ascii="Arial" w:hAnsi="Arial"/>
                <w:b/>
                <w:sz w:val="18"/>
                <w:szCs w:val="20"/>
                <w:lang w:val="en-GB" w:eastAsia="ja-JP"/>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2019827C" w14:textId="77777777" w:rsidR="0098315B" w:rsidRPr="0098315B" w:rsidRDefault="0098315B" w:rsidP="0098315B">
            <w:pPr>
              <w:keepNext/>
              <w:keepLines/>
              <w:spacing w:beforeLines="0" w:before="120" w:after="0"/>
              <w:jc w:val="left"/>
              <w:rPr>
                <w:rFonts w:ascii="Arial" w:eastAsia="宋体" w:hAnsi="Arial" w:cs="Arial"/>
                <w:b/>
                <w:color w:val="000000"/>
                <w:sz w:val="18"/>
                <w:szCs w:val="18"/>
                <w:lang w:val="en-GB" w:eastAsia="ja-JP"/>
              </w:rPr>
            </w:pPr>
            <w:r w:rsidRPr="0098315B">
              <w:rPr>
                <w:rFonts w:ascii="Arial" w:eastAsia="宋体" w:hAnsi="Arial"/>
                <w:b/>
                <w:sz w:val="18"/>
                <w:szCs w:val="20"/>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DAF97F5" w14:textId="77777777" w:rsidR="0098315B" w:rsidRPr="0098315B" w:rsidRDefault="0098315B" w:rsidP="0098315B">
            <w:pPr>
              <w:keepNext/>
              <w:keepLines/>
              <w:spacing w:beforeLines="0" w:before="120" w:after="0"/>
              <w:jc w:val="left"/>
              <w:rPr>
                <w:rFonts w:ascii="Arial" w:eastAsia="宋体" w:hAnsi="Arial"/>
                <w:b/>
                <w:sz w:val="18"/>
                <w:szCs w:val="20"/>
                <w:lang w:val="en-GB" w:eastAsia="ja-JP"/>
              </w:rPr>
            </w:pPr>
            <w:r w:rsidRPr="0098315B">
              <w:rPr>
                <w:rFonts w:ascii="Arial" w:eastAsia="宋体" w:hAnsi="Arial"/>
                <w:b/>
                <w:sz w:val="18"/>
                <w:szCs w:val="20"/>
                <w:lang w:val="en-GB" w:eastAsia="ja-JP"/>
              </w:rPr>
              <w:t>Type</w:t>
            </w:r>
          </w:p>
          <w:p w14:paraId="24653B5E" w14:textId="77777777" w:rsidR="0098315B" w:rsidRPr="0098315B" w:rsidRDefault="0098315B" w:rsidP="0098315B">
            <w:pPr>
              <w:keepNext/>
              <w:keepLines/>
              <w:spacing w:beforeLines="0" w:before="120" w:after="0"/>
              <w:jc w:val="left"/>
              <w:rPr>
                <w:rFonts w:ascii="Arial" w:eastAsia="宋体" w:hAnsi="Arial" w:cs="Arial"/>
                <w:b/>
                <w:color w:val="000000"/>
                <w:sz w:val="18"/>
                <w:szCs w:val="18"/>
                <w:lang w:val="en-GB" w:eastAsia="ja-JP"/>
              </w:rPr>
            </w:pPr>
            <w:r w:rsidRPr="0098315B">
              <w:rPr>
                <w:rFonts w:ascii="Arial" w:eastAsia="宋体" w:hAnsi="Arial"/>
                <w:b/>
                <w:sz w:val="18"/>
                <w:szCs w:val="20"/>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AA342D0" w14:textId="77777777" w:rsidR="0098315B" w:rsidRPr="0098315B" w:rsidRDefault="0098315B" w:rsidP="0098315B">
            <w:pPr>
              <w:keepNext/>
              <w:keepLines/>
              <w:overflowPunct w:val="0"/>
              <w:autoSpaceDE w:val="0"/>
              <w:autoSpaceDN w:val="0"/>
              <w:adjustRightInd w:val="0"/>
              <w:spacing w:beforeLines="0" w:before="120" w:after="0"/>
              <w:jc w:val="center"/>
              <w:textAlignment w:val="baseline"/>
              <w:rPr>
                <w:rFonts w:ascii="Arial" w:hAnsi="Arial" w:cs="Arial"/>
                <w:b/>
                <w:color w:val="000000"/>
                <w:sz w:val="18"/>
                <w:szCs w:val="18"/>
                <w:lang w:val="en-GB" w:eastAsia="ja-JP"/>
              </w:rPr>
            </w:pPr>
            <w:r w:rsidRPr="0098315B">
              <w:rPr>
                <w:rFonts w:ascii="Arial" w:hAnsi="Arial"/>
                <w:b/>
                <w:sz w:val="18"/>
                <w:szCs w:val="20"/>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4471235" w14:textId="77777777" w:rsidR="0098315B" w:rsidRPr="0098315B" w:rsidRDefault="0098315B" w:rsidP="0098315B">
            <w:pPr>
              <w:keepNext/>
              <w:keepLines/>
              <w:overflowPunct w:val="0"/>
              <w:autoSpaceDE w:val="0"/>
              <w:autoSpaceDN w:val="0"/>
              <w:adjustRightInd w:val="0"/>
              <w:spacing w:beforeLines="0" w:before="120" w:after="0"/>
              <w:jc w:val="center"/>
              <w:textAlignment w:val="baseline"/>
              <w:rPr>
                <w:rFonts w:ascii="Arial" w:hAnsi="Arial" w:cs="Arial"/>
                <w:b/>
                <w:color w:val="000000"/>
                <w:sz w:val="18"/>
                <w:szCs w:val="18"/>
                <w:lang w:val="en-GB" w:eastAsia="ja-JP"/>
              </w:rPr>
            </w:pPr>
            <w:r w:rsidRPr="0098315B">
              <w:rPr>
                <w:rFonts w:ascii="Arial" w:hAnsi="Arial"/>
                <w:b/>
                <w:sz w:val="18"/>
                <w:szCs w:val="20"/>
                <w:lang w:val="en-GB" w:eastAsia="ja-JP"/>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759263A0" w14:textId="77777777" w:rsidR="0098315B" w:rsidRPr="0098315B" w:rsidRDefault="0098315B" w:rsidP="0098315B">
            <w:pPr>
              <w:keepNext/>
              <w:keepLines/>
              <w:overflowPunct w:val="0"/>
              <w:autoSpaceDE w:val="0"/>
              <w:autoSpaceDN w:val="0"/>
              <w:adjustRightInd w:val="0"/>
              <w:spacing w:beforeLines="0" w:before="120" w:after="0"/>
              <w:jc w:val="center"/>
              <w:textAlignment w:val="baseline"/>
              <w:rPr>
                <w:rFonts w:ascii="Arial" w:hAnsi="Arial" w:cs="Arial"/>
                <w:b/>
                <w:color w:val="000000"/>
                <w:sz w:val="18"/>
                <w:szCs w:val="18"/>
                <w:lang w:val="en-GB" w:eastAsia="ja-JP"/>
              </w:rPr>
            </w:pPr>
            <w:r w:rsidRPr="0098315B">
              <w:rPr>
                <w:rFonts w:ascii="Arial" w:hAnsi="Arial"/>
                <w:b/>
                <w:sz w:val="18"/>
                <w:szCs w:val="20"/>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0C04F24E" w14:textId="77777777" w:rsidR="0098315B" w:rsidRPr="0098315B" w:rsidRDefault="0098315B" w:rsidP="0098315B">
            <w:pPr>
              <w:keepNext/>
              <w:keepLines/>
              <w:overflowPunct w:val="0"/>
              <w:autoSpaceDE w:val="0"/>
              <w:autoSpaceDN w:val="0"/>
              <w:adjustRightInd w:val="0"/>
              <w:spacing w:beforeLines="0" w:before="120" w:after="0"/>
              <w:jc w:val="center"/>
              <w:textAlignment w:val="baseline"/>
              <w:rPr>
                <w:rFonts w:ascii="Arial" w:hAnsi="Arial" w:cs="Arial"/>
                <w:b/>
                <w:color w:val="000000"/>
                <w:sz w:val="18"/>
                <w:szCs w:val="18"/>
                <w:lang w:val="en-GB" w:eastAsia="ja-JP"/>
              </w:rPr>
            </w:pPr>
            <w:r w:rsidRPr="0098315B">
              <w:rPr>
                <w:rFonts w:ascii="Arial" w:hAnsi="Arial"/>
                <w:b/>
                <w:sz w:val="18"/>
                <w:szCs w:val="20"/>
                <w:lang w:val="en-GB" w:eastAsia="ja-JP"/>
              </w:rPr>
              <w:t>Mandatory/Optional</w:t>
            </w:r>
          </w:p>
        </w:tc>
      </w:tr>
      <w:tr w:rsidR="0098315B" w:rsidRPr="0098315B" w14:paraId="6FAF329F" w14:textId="77777777" w:rsidTr="0098315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06C68" w14:textId="77777777" w:rsidR="0098315B" w:rsidRPr="0098315B" w:rsidRDefault="0098315B" w:rsidP="0098315B">
            <w:pPr>
              <w:keepNext/>
              <w:keepLines/>
              <w:spacing w:beforeLines="0" w:before="120" w:after="0"/>
              <w:jc w:val="left"/>
              <w:rPr>
                <w:rFonts w:ascii="Arial" w:eastAsia="宋体" w:hAnsi="Arial" w:cs="Arial"/>
                <w:color w:val="000000"/>
                <w:sz w:val="18"/>
                <w:szCs w:val="18"/>
                <w:lang w:val="en-GB" w:eastAsia="ja-JP"/>
              </w:rPr>
            </w:pPr>
            <w:r w:rsidRPr="0098315B">
              <w:rPr>
                <w:rFonts w:ascii="Arial" w:eastAsia="宋体" w:hAnsi="Arial" w:cs="Arial"/>
                <w:color w:val="000000"/>
                <w:sz w:val="18"/>
                <w:szCs w:val="18"/>
                <w:lang w:val="en-GB" w:eastAsia="ja-JP"/>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BA4E0" w14:textId="77777777" w:rsidR="0098315B" w:rsidRPr="0098315B" w:rsidRDefault="0098315B" w:rsidP="0098315B">
            <w:pPr>
              <w:keepNext/>
              <w:keepLines/>
              <w:spacing w:beforeLines="0" w:before="120" w:after="0"/>
              <w:jc w:val="left"/>
              <w:rPr>
                <w:rFonts w:ascii="Arial" w:eastAsia="MS Mincho" w:hAnsi="Arial" w:cs="Arial"/>
                <w:color w:val="000000"/>
                <w:sz w:val="18"/>
                <w:szCs w:val="18"/>
                <w:lang w:val="en-GB" w:eastAsia="ja-JP"/>
              </w:rPr>
            </w:pPr>
            <w:r w:rsidRPr="0098315B">
              <w:rPr>
                <w:rFonts w:ascii="Arial" w:eastAsia="MS Mincho" w:hAnsi="Arial" w:cs="Arial"/>
                <w:color w:val="000000"/>
                <w:sz w:val="18"/>
                <w:szCs w:val="18"/>
                <w:lang w:val="en-GB" w:eastAsia="ja-JP"/>
              </w:rPr>
              <w:t>1-</w:t>
            </w:r>
            <w:r w:rsidRPr="0098315B">
              <w:rPr>
                <w:rFonts w:ascii="Arial" w:eastAsia="MS Mincho" w:hAnsi="Arial" w:cs="Arial" w:hint="eastAsia"/>
                <w:color w:val="000000"/>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11012" w14:textId="77777777" w:rsidR="0098315B" w:rsidRPr="0098315B" w:rsidRDefault="0098315B" w:rsidP="0098315B">
            <w:pPr>
              <w:keepNext/>
              <w:keepLines/>
              <w:spacing w:beforeLines="0" w:before="120" w:after="0"/>
              <w:jc w:val="left"/>
              <w:rPr>
                <w:rFonts w:ascii="Arial" w:eastAsia="MS Mincho" w:hAnsi="Arial" w:cs="Arial"/>
                <w:color w:val="000000"/>
                <w:sz w:val="18"/>
                <w:szCs w:val="18"/>
                <w:lang w:val="en-GB" w:eastAsia="ja-JP"/>
              </w:rPr>
            </w:pPr>
            <w:r w:rsidRPr="0098315B">
              <w:rPr>
                <w:rFonts w:ascii="Arial" w:eastAsia="MS Mincho" w:hAnsi="Arial" w:cs="Arial" w:hint="eastAsia"/>
                <w:color w:val="000000"/>
                <w:sz w:val="18"/>
                <w:szCs w:val="18"/>
                <w:lang w:val="en-GB" w:eastAsia="ja-JP"/>
              </w:rPr>
              <w:t>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2758E" w14:textId="77777777" w:rsidR="0098315B" w:rsidRPr="0098315B" w:rsidRDefault="0098315B" w:rsidP="0098315B">
            <w:pPr>
              <w:spacing w:beforeLines="0" w:before="120" w:after="0"/>
              <w:jc w:val="left"/>
              <w:rPr>
                <w:rFonts w:ascii="Arial" w:eastAsia="MS Mincho" w:hAnsi="Arial" w:cs="Arial"/>
                <w:color w:val="000000"/>
                <w:sz w:val="18"/>
                <w:szCs w:val="18"/>
                <w:lang w:val="en-GB" w:eastAsia="ja-JP"/>
              </w:rPr>
            </w:pPr>
            <w:r w:rsidRPr="0098315B">
              <w:rPr>
                <w:rFonts w:ascii="Arial" w:eastAsia="MS Mincho" w:hAnsi="Arial" w:cs="Arial" w:hint="eastAsia"/>
                <w:color w:val="000000"/>
                <w:sz w:val="18"/>
                <w:szCs w:val="18"/>
                <w:lang w:val="en-GB" w:eastAsia="ja-JP"/>
              </w:rPr>
              <w:t>1. Support of symbol-level length-2 OCC for single-tone NPUSCH format 1 with 3.75 kHz SCS in RRC_CONNECTED</w:t>
            </w:r>
          </w:p>
          <w:p w14:paraId="6D149B87" w14:textId="77777777" w:rsidR="0098315B" w:rsidRPr="0098315B" w:rsidRDefault="0098315B" w:rsidP="0098315B">
            <w:pPr>
              <w:spacing w:beforeLines="0" w:before="120" w:after="0"/>
              <w:jc w:val="left"/>
              <w:rPr>
                <w:rFonts w:ascii="Arial" w:eastAsia="MS Mincho" w:hAnsi="Arial" w:cs="Arial"/>
                <w:color w:val="000000"/>
                <w:sz w:val="18"/>
                <w:szCs w:val="18"/>
                <w:lang w:val="en-GB" w:eastAsia="ja-JP"/>
              </w:rPr>
            </w:pPr>
            <w:r w:rsidRPr="0098315B">
              <w:rPr>
                <w:rFonts w:ascii="Arial" w:eastAsia="MS Mincho" w:hAnsi="Arial" w:cs="Arial" w:hint="eastAsia"/>
                <w:color w:val="000000"/>
                <w:sz w:val="18"/>
                <w:szCs w:val="18"/>
                <w:highlight w:val="yellow"/>
                <w:lang w:val="en-GB" w:eastAsia="ja-JP"/>
              </w:rPr>
              <w:t xml:space="preserve">[2. Support of TDM DMRS over 4 slots where DMRS are transmitted in the first 2 slots and DMRS REs are blanked in the </w:t>
            </w:r>
            <w:r w:rsidRPr="0098315B">
              <w:rPr>
                <w:rFonts w:ascii="Arial" w:eastAsia="MS Mincho" w:hAnsi="Arial" w:cs="Arial" w:hint="eastAsia"/>
                <w:color w:val="000000"/>
                <w:sz w:val="18"/>
                <w:szCs w:val="18"/>
                <w:highlight w:val="yellow"/>
                <w:lang w:val="en-GB" w:eastAsia="ja-JP"/>
              </w:rPr>
              <w:lastRenderedPageBreak/>
              <w:t>next 2 slots, or vice-versa]</w:t>
            </w:r>
          </w:p>
          <w:p w14:paraId="4A9F8D2B" w14:textId="77777777" w:rsidR="0098315B" w:rsidRPr="0098315B" w:rsidRDefault="0098315B" w:rsidP="0098315B">
            <w:pPr>
              <w:spacing w:beforeLines="0" w:before="120" w:after="0"/>
              <w:jc w:val="left"/>
              <w:rPr>
                <w:rFonts w:ascii="Arial" w:eastAsia="MS Mincho" w:hAnsi="Arial" w:cs="Arial"/>
                <w:color w:val="000000"/>
                <w:sz w:val="18"/>
                <w:szCs w:val="18"/>
                <w:lang w:val="en-GB" w:eastAsia="ja-JP"/>
              </w:rPr>
            </w:pPr>
            <w:r w:rsidRPr="0098315B">
              <w:rPr>
                <w:rFonts w:ascii="Arial" w:eastAsia="MS Mincho" w:hAnsi="Arial" w:cs="Arial" w:hint="eastAsia"/>
                <w:color w:val="000000"/>
                <w:sz w:val="18"/>
                <w:szCs w:val="18"/>
                <w:highlight w:val="yellow"/>
                <w:lang w:val="en-GB" w:eastAsia="ja-JP"/>
              </w:rPr>
              <w:t>[3. Dynamic activation/deactivation of OCC feature]</w:t>
            </w:r>
          </w:p>
          <w:p w14:paraId="65F77FAA" w14:textId="77777777" w:rsidR="0098315B" w:rsidRPr="0098315B" w:rsidRDefault="0098315B" w:rsidP="0098315B">
            <w:pPr>
              <w:spacing w:beforeLines="0" w:before="120" w:after="0"/>
              <w:jc w:val="left"/>
              <w:rPr>
                <w:rFonts w:ascii="Arial" w:eastAsia="MS Gothic" w:hAnsi="Arial" w:cs="Arial"/>
                <w:color w:val="000000"/>
                <w:sz w:val="18"/>
                <w:szCs w:val="18"/>
                <w:lang w:val="en-GB" w:eastAsia="ja-JP"/>
              </w:rPr>
            </w:pPr>
          </w:p>
          <w:p w14:paraId="62E97CD0" w14:textId="77777777" w:rsidR="0098315B" w:rsidRPr="0098315B" w:rsidRDefault="0098315B" w:rsidP="0098315B">
            <w:pPr>
              <w:spacing w:beforeLines="0" w:before="120" w:after="0"/>
              <w:jc w:val="left"/>
              <w:rPr>
                <w:rFonts w:ascii="Arial" w:eastAsia="MS Gothic" w:hAnsi="Arial" w:cs="Arial"/>
                <w:color w:val="000000"/>
                <w:sz w:val="18"/>
                <w:szCs w:val="18"/>
                <w:lang w:val="en-GB" w:eastAsia="ja-JP"/>
              </w:rPr>
            </w:pPr>
            <w:r w:rsidRPr="0098315B">
              <w:rPr>
                <w:rFonts w:ascii="Arial" w:eastAsia="MS Gothic" w:hAnsi="Arial" w:cs="Arial" w:hint="eastAsia"/>
                <w:color w:val="000000"/>
                <w:sz w:val="18"/>
                <w:szCs w:val="18"/>
                <w:highlight w:val="yellow"/>
                <w:lang w:val="en-GB" w:eastAsia="ja-JP"/>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663285" w14:textId="77777777" w:rsidR="0098315B" w:rsidRPr="0098315B" w:rsidRDefault="0098315B" w:rsidP="0098315B">
            <w:pPr>
              <w:keepNext/>
              <w:keepLines/>
              <w:spacing w:beforeLines="0" w:before="120"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CF4EE" w14:textId="77777777" w:rsidR="0098315B" w:rsidRPr="0098315B" w:rsidRDefault="0098315B" w:rsidP="0098315B">
            <w:pPr>
              <w:keepNext/>
              <w:keepLines/>
              <w:spacing w:beforeLines="0" w:before="120" w:after="0"/>
              <w:jc w:val="left"/>
              <w:rPr>
                <w:rFonts w:ascii="Arial" w:eastAsia="MS Mincho" w:hAnsi="Arial" w:cs="Arial"/>
                <w:color w:val="000000"/>
                <w:sz w:val="18"/>
                <w:szCs w:val="18"/>
                <w:lang w:val="en-GB" w:eastAsia="ja-JP"/>
              </w:rPr>
            </w:pPr>
            <w:r w:rsidRPr="0098315B">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D156B" w14:textId="77777777" w:rsidR="0098315B" w:rsidRPr="0098315B" w:rsidRDefault="0098315B" w:rsidP="0098315B">
            <w:pPr>
              <w:keepNext/>
              <w:keepLines/>
              <w:spacing w:beforeLines="0" w:before="120" w:after="0"/>
              <w:jc w:val="left"/>
              <w:rPr>
                <w:rFonts w:ascii="Arial" w:eastAsia="MS Mincho" w:hAnsi="Arial" w:cs="Arial"/>
                <w:color w:val="000000"/>
                <w:sz w:val="18"/>
                <w:szCs w:val="18"/>
                <w:lang w:val="en-GB" w:eastAsia="ja-JP"/>
              </w:rPr>
            </w:pPr>
            <w:r w:rsidRPr="0098315B">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B843B" w14:textId="77777777" w:rsidR="0098315B" w:rsidRPr="0098315B" w:rsidRDefault="0098315B" w:rsidP="0098315B">
            <w:pPr>
              <w:keepNext/>
              <w:keepLines/>
              <w:spacing w:beforeLines="0" w:before="120" w:after="0"/>
              <w:jc w:val="left"/>
              <w:rPr>
                <w:rFonts w:ascii="Arial" w:eastAsia="MS Mincho" w:hAnsi="Arial" w:cs="Arial"/>
                <w:color w:val="000000"/>
                <w:sz w:val="18"/>
                <w:szCs w:val="18"/>
                <w:lang w:eastAsia="ja-JP"/>
              </w:rPr>
            </w:pPr>
            <w:r w:rsidRPr="0098315B">
              <w:rPr>
                <w:rFonts w:ascii="Arial" w:eastAsia="MS Mincho" w:hAnsi="Arial" w:cs="Arial" w:hint="eastAsia"/>
                <w:color w:val="000000"/>
                <w:sz w:val="18"/>
                <w:szCs w:val="18"/>
                <w:lang w:eastAsia="ja-JP"/>
              </w:rPr>
              <w:t xml:space="preserve">UE does not support OCC for </w:t>
            </w:r>
            <w:r w:rsidRPr="0098315B">
              <w:rPr>
                <w:rFonts w:ascii="Arial" w:eastAsia="MS Mincho" w:hAnsi="Arial" w:cs="Arial" w:hint="eastAsia"/>
                <w:color w:val="000000"/>
                <w:sz w:val="18"/>
                <w:szCs w:val="18"/>
                <w:lang w:val="en-GB" w:eastAsia="ja-JP"/>
              </w:rPr>
              <w:t xml:space="preserve">single-tone </w:t>
            </w:r>
            <w:r w:rsidRPr="0098315B">
              <w:rPr>
                <w:rFonts w:ascii="Arial" w:eastAsia="MS Mincho" w:hAnsi="Arial" w:cs="Arial" w:hint="eastAsia"/>
                <w:color w:val="000000"/>
                <w:sz w:val="18"/>
                <w:szCs w:val="18"/>
                <w:lang w:eastAsia="ja-JP"/>
              </w:rPr>
              <w:t>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CCDE2" w14:textId="77777777" w:rsidR="0098315B" w:rsidRPr="0098315B" w:rsidRDefault="0098315B" w:rsidP="0098315B">
            <w:pPr>
              <w:keepNext/>
              <w:keepLines/>
              <w:spacing w:beforeLines="0" w:before="120" w:after="0"/>
              <w:jc w:val="left"/>
              <w:rPr>
                <w:rFonts w:ascii="Arial" w:eastAsia="MS Mincho" w:hAnsi="Arial" w:cs="Arial"/>
                <w:color w:val="000000"/>
                <w:sz w:val="18"/>
                <w:szCs w:val="18"/>
                <w:lang w:val="en-GB" w:eastAsia="ja-JP"/>
              </w:rPr>
            </w:pPr>
            <w:r w:rsidRPr="0098315B">
              <w:rPr>
                <w:rFonts w:ascii="Arial" w:eastAsia="MS Mincho" w:hAnsi="Arial" w:cs="Arial" w:hint="eastAsia"/>
                <w:color w:val="000000"/>
                <w:sz w:val="18"/>
                <w:szCs w:val="18"/>
                <w:highlight w:val="yellow"/>
                <w:lang w:val="en-GB" w:eastAsia="ja-JP"/>
              </w:rPr>
              <w:t>[Per band or Per UE]</w:t>
            </w:r>
            <w:r w:rsidRPr="0098315B">
              <w:rPr>
                <w:rFonts w:ascii="Arial" w:eastAsia="MS Mincho" w:hAnsi="Arial" w:cs="Arial" w:hint="eastAsia"/>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33A14" w14:textId="77777777" w:rsidR="0098315B" w:rsidRPr="0098315B" w:rsidRDefault="0098315B" w:rsidP="0098315B">
            <w:pPr>
              <w:keepNext/>
              <w:keepLines/>
              <w:spacing w:beforeLines="0" w:before="120" w:after="0"/>
              <w:jc w:val="left"/>
              <w:rPr>
                <w:rFonts w:ascii="Arial" w:eastAsia="MS Mincho" w:hAnsi="Arial" w:cs="Arial"/>
                <w:color w:val="000000"/>
                <w:sz w:val="18"/>
                <w:szCs w:val="18"/>
                <w:highlight w:val="yellow"/>
                <w:lang w:val="en-GB" w:eastAsia="ja-JP"/>
              </w:rPr>
            </w:pPr>
            <w:r w:rsidRPr="0098315B">
              <w:rPr>
                <w:rFonts w:ascii="Arial" w:eastAsia="MS Mincho" w:hAnsi="Arial" w:cs="Arial" w:hint="eastAsia"/>
                <w:color w:val="000000"/>
                <w:sz w:val="18"/>
                <w:szCs w:val="18"/>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80F72" w14:textId="77777777" w:rsidR="0098315B" w:rsidRPr="0098315B" w:rsidRDefault="0098315B" w:rsidP="0098315B">
            <w:pPr>
              <w:keepNext/>
              <w:keepLines/>
              <w:spacing w:beforeLines="0" w:before="120" w:after="0"/>
              <w:jc w:val="left"/>
              <w:rPr>
                <w:rFonts w:ascii="Arial" w:eastAsia="MS Mincho" w:hAnsi="Arial" w:cs="Arial"/>
                <w:color w:val="000000"/>
                <w:sz w:val="18"/>
                <w:szCs w:val="18"/>
                <w:lang w:val="en-GB" w:eastAsia="ja-JP"/>
              </w:rPr>
            </w:pPr>
            <w:r w:rsidRPr="0098315B">
              <w:rPr>
                <w:rFonts w:ascii="Arial" w:eastAsia="MS Mincho" w:hAnsi="Arial" w:cs="Arial" w:hint="eastAsia"/>
                <w:color w:val="000000"/>
                <w:sz w:val="18"/>
                <w:szCs w:val="18"/>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5DC2" w14:textId="77777777" w:rsidR="0098315B" w:rsidRPr="0098315B" w:rsidRDefault="0098315B" w:rsidP="0098315B">
            <w:pPr>
              <w:spacing w:beforeLines="0" w:before="120" w:after="0"/>
              <w:jc w:val="left"/>
              <w:rPr>
                <w:rFonts w:ascii="Arial" w:eastAsia="MS Gothic" w:hAnsi="Arial" w:cs="Arial"/>
                <w:color w:val="000000"/>
                <w:sz w:val="18"/>
                <w:szCs w:val="18"/>
                <w:highlight w:val="yellow"/>
                <w:lang w:val="en-GB" w:eastAsia="ja-JP"/>
              </w:rPr>
            </w:pPr>
            <w:r w:rsidRPr="0098315B">
              <w:rPr>
                <w:rFonts w:ascii="Arial" w:eastAsia="MS Gothic" w:hAnsi="Arial" w:cs="Arial" w:hint="eastAsia"/>
                <w:color w:val="000000"/>
                <w:sz w:val="18"/>
                <w:szCs w:val="18"/>
                <w:highlight w:val="yellow"/>
                <w:lang w:val="en-GB" w:eastAsia="ja-JP"/>
              </w:rPr>
              <w:t>[FFS: Whether to separate this FG for GSO and NGSO]</w:t>
            </w:r>
          </w:p>
          <w:p w14:paraId="586AB10B" w14:textId="77777777" w:rsidR="0098315B" w:rsidRPr="0098315B" w:rsidRDefault="0098315B" w:rsidP="0098315B">
            <w:pPr>
              <w:keepNext/>
              <w:keepLines/>
              <w:spacing w:beforeLines="0" w:before="120" w:after="0"/>
              <w:jc w:val="left"/>
              <w:rPr>
                <w:rFonts w:ascii="Arial" w:eastAsia="Yu Mincho" w:hAnsi="Arial" w:cs="Arial"/>
                <w:color w:val="000000"/>
                <w:sz w:val="18"/>
                <w:szCs w:val="18"/>
                <w:highlight w:val="yellow"/>
                <w:lang w:val="en-GB" w:eastAsia="ja-JP"/>
              </w:rPr>
            </w:pPr>
          </w:p>
          <w:p w14:paraId="1016DD79" w14:textId="77777777" w:rsidR="0098315B" w:rsidRPr="0098315B" w:rsidRDefault="0098315B" w:rsidP="0098315B">
            <w:pPr>
              <w:keepNext/>
              <w:keepLines/>
              <w:spacing w:beforeLines="0" w:before="120" w:after="0"/>
              <w:jc w:val="left"/>
              <w:rPr>
                <w:rFonts w:ascii="Arial" w:eastAsia="Yu Mincho" w:hAnsi="Arial" w:cs="Arial"/>
                <w:color w:val="000000"/>
                <w:sz w:val="18"/>
                <w:szCs w:val="18"/>
                <w:highlight w:val="yellow"/>
                <w:lang w:val="en-GB" w:eastAsia="ja-JP"/>
              </w:rPr>
            </w:pPr>
            <w:r w:rsidRPr="0098315B">
              <w:rPr>
                <w:rFonts w:ascii="Arial" w:eastAsia="Yu Mincho" w:hAnsi="Arial" w:cs="Arial" w:hint="eastAsia"/>
                <w:color w:val="000000"/>
                <w:sz w:val="18"/>
                <w:szCs w:val="18"/>
                <w:highlight w:val="yellow"/>
                <w:lang w:val="en-GB" w:eastAsia="ja-JP"/>
              </w:rPr>
              <w:t>[Note: This FG is applicable only to [IoT-</w:t>
            </w:r>
            <w:r w:rsidRPr="0098315B">
              <w:rPr>
                <w:rFonts w:ascii="Arial" w:eastAsia="Yu Mincho" w:hAnsi="Arial" w:cs="Arial" w:hint="eastAsia"/>
                <w:color w:val="000000"/>
                <w:sz w:val="18"/>
                <w:szCs w:val="18"/>
                <w:highlight w:val="yellow"/>
                <w:lang w:val="en-GB" w:eastAsia="ja-JP"/>
              </w:rPr>
              <w:lastRenderedPageBreak/>
              <w:t>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B22B4" w14:textId="77777777" w:rsidR="0098315B" w:rsidRPr="0098315B" w:rsidRDefault="0098315B" w:rsidP="0098315B">
            <w:pPr>
              <w:keepNext/>
              <w:keepLines/>
              <w:spacing w:beforeLines="0" w:before="120" w:after="0"/>
              <w:jc w:val="left"/>
              <w:rPr>
                <w:rFonts w:ascii="Arial" w:eastAsia="MS Mincho" w:hAnsi="Arial" w:cs="Arial"/>
                <w:color w:val="000000"/>
                <w:sz w:val="18"/>
                <w:szCs w:val="18"/>
                <w:lang w:val="en-GB" w:eastAsia="ja-JP"/>
              </w:rPr>
            </w:pPr>
            <w:r w:rsidRPr="0098315B">
              <w:rPr>
                <w:rFonts w:ascii="Arial" w:eastAsia="MS Mincho" w:hAnsi="Arial" w:cs="Arial"/>
                <w:color w:val="000000"/>
                <w:sz w:val="18"/>
                <w:szCs w:val="18"/>
                <w:lang w:val="en-GB" w:eastAsia="ja-JP"/>
              </w:rPr>
              <w:lastRenderedPageBreak/>
              <w:t>O</w:t>
            </w:r>
            <w:r w:rsidRPr="0098315B">
              <w:rPr>
                <w:rFonts w:ascii="Arial" w:eastAsia="MS Mincho" w:hAnsi="Arial" w:cs="Arial" w:hint="eastAsia"/>
                <w:color w:val="000000"/>
                <w:sz w:val="18"/>
                <w:szCs w:val="18"/>
                <w:lang w:val="en-GB" w:eastAsia="ja-JP"/>
              </w:rPr>
              <w:t>ptional with capability signalling</w:t>
            </w:r>
          </w:p>
        </w:tc>
      </w:tr>
      <w:tr w:rsidR="0098315B" w:rsidRPr="0098315B" w14:paraId="05A01527" w14:textId="77777777" w:rsidTr="0098315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35F8CC" w14:textId="77777777" w:rsidR="0098315B" w:rsidRPr="0098315B" w:rsidRDefault="0098315B" w:rsidP="0098315B">
            <w:pPr>
              <w:keepNext/>
              <w:keepLines/>
              <w:spacing w:beforeLines="0" w:before="120" w:after="0"/>
              <w:jc w:val="left"/>
              <w:rPr>
                <w:rFonts w:ascii="Arial" w:eastAsia="宋体" w:hAnsi="Arial" w:cs="Arial"/>
                <w:color w:val="000000"/>
                <w:sz w:val="18"/>
                <w:szCs w:val="18"/>
                <w:lang w:val="en-GB" w:eastAsia="ja-JP"/>
              </w:rPr>
            </w:pPr>
            <w:r w:rsidRPr="0098315B">
              <w:rPr>
                <w:rFonts w:ascii="Arial" w:eastAsia="宋体" w:hAnsi="Arial" w:cs="Arial"/>
                <w:color w:val="000000"/>
                <w:sz w:val="18"/>
                <w:szCs w:val="18"/>
                <w:lang w:val="en-GB" w:eastAsia="ja-JP"/>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6677A" w14:textId="77777777" w:rsidR="0098315B" w:rsidRPr="0098315B" w:rsidRDefault="0098315B" w:rsidP="0098315B">
            <w:pPr>
              <w:keepNext/>
              <w:keepLines/>
              <w:spacing w:beforeLines="0" w:before="120" w:after="0"/>
              <w:jc w:val="left"/>
              <w:rPr>
                <w:rFonts w:ascii="Arial" w:eastAsia="MS Mincho" w:hAnsi="Arial" w:cs="Arial"/>
                <w:color w:val="000000"/>
                <w:sz w:val="18"/>
                <w:szCs w:val="18"/>
                <w:lang w:val="en-GB" w:eastAsia="ja-JP"/>
              </w:rPr>
            </w:pPr>
            <w:r w:rsidRPr="0098315B">
              <w:rPr>
                <w:rFonts w:ascii="Arial" w:eastAsia="MS Mincho" w:hAnsi="Arial" w:cs="Arial" w:hint="eastAsia"/>
                <w:color w:val="000000"/>
                <w:sz w:val="18"/>
                <w:szCs w:val="18"/>
                <w:lang w:val="en-GB" w:eastAsia="ja-JP"/>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C8418" w14:textId="77777777" w:rsidR="0098315B" w:rsidRPr="0098315B" w:rsidRDefault="0098315B" w:rsidP="0098315B">
            <w:pPr>
              <w:keepNext/>
              <w:keepLines/>
              <w:spacing w:beforeLines="0" w:before="120" w:after="0"/>
              <w:jc w:val="left"/>
              <w:rPr>
                <w:rFonts w:ascii="Arial" w:eastAsia="MS Mincho" w:hAnsi="Arial" w:cs="Arial"/>
                <w:color w:val="000000"/>
                <w:sz w:val="18"/>
                <w:szCs w:val="18"/>
                <w:lang w:val="en-GB" w:eastAsia="ja-JP"/>
              </w:rPr>
            </w:pPr>
            <w:r w:rsidRPr="0098315B">
              <w:rPr>
                <w:rFonts w:ascii="Arial" w:eastAsia="MS Mincho" w:hAnsi="Arial" w:cs="Arial" w:hint="eastAsia"/>
                <w:color w:val="000000"/>
                <w:sz w:val="18"/>
                <w:szCs w:val="18"/>
                <w:lang w:val="en-GB" w:eastAsia="ja-JP"/>
              </w:rPr>
              <w:t>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45F37" w14:textId="77777777" w:rsidR="0098315B" w:rsidRPr="0098315B" w:rsidRDefault="0098315B" w:rsidP="0098315B">
            <w:pPr>
              <w:spacing w:beforeLines="0" w:before="120" w:after="0"/>
              <w:jc w:val="left"/>
              <w:rPr>
                <w:rFonts w:ascii="Arial" w:eastAsia="MS Mincho" w:hAnsi="Arial" w:cs="Arial"/>
                <w:color w:val="000000"/>
                <w:sz w:val="18"/>
                <w:szCs w:val="18"/>
                <w:lang w:val="en-GB" w:eastAsia="ja-JP"/>
              </w:rPr>
            </w:pPr>
            <w:r w:rsidRPr="0098315B">
              <w:rPr>
                <w:rFonts w:ascii="Arial" w:eastAsia="MS Mincho" w:hAnsi="Arial" w:cs="Arial" w:hint="eastAsia"/>
                <w:color w:val="000000"/>
                <w:sz w:val="18"/>
                <w:szCs w:val="18"/>
                <w:lang w:val="en-GB" w:eastAsia="ja-JP"/>
              </w:rPr>
              <w:t xml:space="preserve">1. </w:t>
            </w:r>
            <w:r w:rsidRPr="0098315B">
              <w:rPr>
                <w:rFonts w:ascii="Arial" w:eastAsia="MS Mincho" w:hAnsi="Arial" w:cs="Arial"/>
                <w:color w:val="000000"/>
                <w:sz w:val="18"/>
                <w:szCs w:val="18"/>
                <w:lang w:val="en-GB" w:eastAsia="ja-JP"/>
              </w:rPr>
              <w:t>S</w:t>
            </w:r>
            <w:r w:rsidRPr="0098315B">
              <w:rPr>
                <w:rFonts w:ascii="Arial" w:eastAsia="MS Mincho" w:hAnsi="Arial" w:cs="Arial" w:hint="eastAsia"/>
                <w:color w:val="000000"/>
                <w:sz w:val="18"/>
                <w:szCs w:val="18"/>
                <w:lang w:val="en-GB" w:eastAsia="ja-JP"/>
              </w:rPr>
              <w:t>upport of slot-level length-2 OCC for single-tone NPUSCH format 1 with 15 kHz SCS in RRC_CONNECTED</w:t>
            </w:r>
          </w:p>
          <w:p w14:paraId="04359A4D" w14:textId="77777777" w:rsidR="0098315B" w:rsidRPr="0098315B" w:rsidRDefault="0098315B" w:rsidP="0098315B">
            <w:pPr>
              <w:spacing w:beforeLines="0" w:before="120" w:after="0"/>
              <w:jc w:val="left"/>
              <w:rPr>
                <w:rFonts w:ascii="Arial" w:eastAsia="MS Mincho" w:hAnsi="Arial" w:cs="Arial"/>
                <w:color w:val="000000"/>
                <w:sz w:val="18"/>
                <w:szCs w:val="18"/>
                <w:lang w:val="en-GB" w:eastAsia="ja-JP"/>
              </w:rPr>
            </w:pPr>
            <w:r w:rsidRPr="0098315B">
              <w:rPr>
                <w:rFonts w:ascii="Arial" w:eastAsia="MS Mincho" w:hAnsi="Arial" w:cs="Arial" w:hint="eastAsia"/>
                <w:color w:val="000000"/>
                <w:sz w:val="18"/>
                <w:szCs w:val="18"/>
                <w:highlight w:val="yellow"/>
                <w:lang w:val="en-GB" w:eastAsia="ja-JP"/>
              </w:rPr>
              <w:t>[2. Support of CDM DMRS with the pattern supported for NPUSCH format 1 with 15 kHz SCS]</w:t>
            </w:r>
          </w:p>
          <w:p w14:paraId="176D1CDE" w14:textId="77777777" w:rsidR="0098315B" w:rsidRPr="0098315B" w:rsidRDefault="0098315B" w:rsidP="0098315B">
            <w:pPr>
              <w:spacing w:beforeLines="0" w:before="120" w:after="0"/>
              <w:jc w:val="left"/>
              <w:rPr>
                <w:rFonts w:ascii="Arial" w:eastAsia="MS Mincho" w:hAnsi="Arial" w:cs="Arial"/>
                <w:color w:val="000000"/>
                <w:sz w:val="18"/>
                <w:szCs w:val="18"/>
                <w:lang w:val="en-GB" w:eastAsia="ja-JP"/>
              </w:rPr>
            </w:pPr>
            <w:r w:rsidRPr="0098315B">
              <w:rPr>
                <w:rFonts w:ascii="Arial" w:eastAsia="MS Mincho" w:hAnsi="Arial" w:cs="Arial" w:hint="eastAsia"/>
                <w:color w:val="000000"/>
                <w:sz w:val="18"/>
                <w:szCs w:val="18"/>
                <w:highlight w:val="yellow"/>
                <w:lang w:val="en-GB" w:eastAsia="ja-JP"/>
              </w:rPr>
              <w:t>[3. Dynamic activation/deactivation of OCC feature]</w:t>
            </w:r>
          </w:p>
          <w:p w14:paraId="4FF94085" w14:textId="77777777" w:rsidR="0098315B" w:rsidRPr="0098315B" w:rsidRDefault="0098315B" w:rsidP="0098315B">
            <w:pPr>
              <w:spacing w:beforeLines="0" w:before="120" w:after="0"/>
              <w:jc w:val="left"/>
              <w:rPr>
                <w:rFonts w:ascii="Arial" w:eastAsia="MS Gothic" w:hAnsi="Arial" w:cs="Arial"/>
                <w:color w:val="000000"/>
                <w:sz w:val="18"/>
                <w:szCs w:val="18"/>
                <w:lang w:val="en-GB" w:eastAsia="ja-JP"/>
              </w:rPr>
            </w:pPr>
          </w:p>
          <w:p w14:paraId="282D2049" w14:textId="77777777" w:rsidR="0098315B" w:rsidRPr="0098315B" w:rsidRDefault="0098315B" w:rsidP="0098315B">
            <w:pPr>
              <w:spacing w:beforeLines="0" w:before="120" w:after="0"/>
              <w:jc w:val="left"/>
              <w:rPr>
                <w:rFonts w:ascii="Arial" w:eastAsia="MS Gothic" w:hAnsi="Arial" w:cs="Arial"/>
                <w:color w:val="000000"/>
                <w:sz w:val="18"/>
                <w:szCs w:val="18"/>
                <w:lang w:val="en-GB" w:eastAsia="ja-JP"/>
              </w:rPr>
            </w:pPr>
            <w:r w:rsidRPr="0098315B">
              <w:rPr>
                <w:rFonts w:ascii="Arial" w:eastAsia="MS Gothic" w:hAnsi="Arial" w:cs="Arial" w:hint="eastAsia"/>
                <w:color w:val="000000"/>
                <w:sz w:val="18"/>
                <w:szCs w:val="18"/>
                <w:highlight w:val="yellow"/>
                <w:lang w:val="en-GB" w:eastAsia="ja-JP"/>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3C4E8F" w14:textId="77777777" w:rsidR="0098315B" w:rsidRPr="0098315B" w:rsidRDefault="0098315B" w:rsidP="0098315B">
            <w:pPr>
              <w:keepNext/>
              <w:keepLines/>
              <w:spacing w:beforeLines="0" w:before="120"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EAD13" w14:textId="77777777" w:rsidR="0098315B" w:rsidRPr="0098315B" w:rsidRDefault="0098315B" w:rsidP="0098315B">
            <w:pPr>
              <w:keepNext/>
              <w:keepLines/>
              <w:spacing w:beforeLines="0" w:before="120" w:after="0"/>
              <w:jc w:val="left"/>
              <w:rPr>
                <w:rFonts w:ascii="Arial" w:eastAsia="MS Mincho" w:hAnsi="Arial" w:cs="Arial"/>
                <w:color w:val="000000"/>
                <w:sz w:val="18"/>
                <w:szCs w:val="18"/>
                <w:lang w:val="en-GB" w:eastAsia="ja-JP"/>
              </w:rPr>
            </w:pPr>
            <w:r w:rsidRPr="0098315B">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285AD" w14:textId="77777777" w:rsidR="0098315B" w:rsidRPr="0098315B" w:rsidRDefault="0098315B" w:rsidP="0098315B">
            <w:pPr>
              <w:keepNext/>
              <w:keepLines/>
              <w:spacing w:beforeLines="0" w:before="120" w:after="0"/>
              <w:jc w:val="left"/>
              <w:rPr>
                <w:rFonts w:ascii="Arial" w:eastAsia="MS Mincho" w:hAnsi="Arial" w:cs="Arial"/>
                <w:color w:val="000000"/>
                <w:sz w:val="18"/>
                <w:szCs w:val="18"/>
                <w:lang w:val="en-GB" w:eastAsia="ja-JP"/>
              </w:rPr>
            </w:pPr>
            <w:r w:rsidRPr="0098315B">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EF42C" w14:textId="77777777" w:rsidR="0098315B" w:rsidRPr="0098315B" w:rsidRDefault="0098315B" w:rsidP="0098315B">
            <w:pPr>
              <w:keepNext/>
              <w:keepLines/>
              <w:spacing w:beforeLines="0" w:before="120" w:after="0"/>
              <w:jc w:val="left"/>
              <w:rPr>
                <w:rFonts w:ascii="Arial" w:eastAsia="宋体" w:hAnsi="Arial" w:cs="Arial"/>
                <w:color w:val="000000"/>
                <w:sz w:val="18"/>
                <w:szCs w:val="18"/>
                <w:lang w:eastAsia="zh-CN"/>
              </w:rPr>
            </w:pPr>
            <w:r w:rsidRPr="0098315B">
              <w:rPr>
                <w:rFonts w:ascii="Arial" w:eastAsia="MS Mincho" w:hAnsi="Arial" w:cs="Arial" w:hint="eastAsia"/>
                <w:color w:val="000000"/>
                <w:sz w:val="18"/>
                <w:szCs w:val="18"/>
                <w:lang w:eastAsia="ja-JP"/>
              </w:rPr>
              <w:t xml:space="preserve">UE does not support OCC for </w:t>
            </w:r>
            <w:r w:rsidRPr="0098315B">
              <w:rPr>
                <w:rFonts w:ascii="Arial" w:eastAsia="MS Mincho" w:hAnsi="Arial" w:cs="Arial" w:hint="eastAsia"/>
                <w:color w:val="000000"/>
                <w:sz w:val="18"/>
                <w:szCs w:val="18"/>
                <w:lang w:val="en-GB" w:eastAsia="ja-JP"/>
              </w:rPr>
              <w:t xml:space="preserve">single-tone </w:t>
            </w:r>
            <w:r w:rsidRPr="0098315B">
              <w:rPr>
                <w:rFonts w:ascii="Arial" w:eastAsia="MS Mincho" w:hAnsi="Arial" w:cs="Arial" w:hint="eastAsia"/>
                <w:color w:val="000000"/>
                <w:sz w:val="18"/>
                <w:szCs w:val="18"/>
                <w:lang w:eastAsia="ja-JP"/>
              </w:rPr>
              <w:t>NPUSCH format 1 with 15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A09E8" w14:textId="77777777" w:rsidR="0098315B" w:rsidRPr="0098315B" w:rsidRDefault="0098315B" w:rsidP="0098315B">
            <w:pPr>
              <w:keepNext/>
              <w:keepLines/>
              <w:spacing w:beforeLines="0" w:before="120" w:after="0"/>
              <w:jc w:val="left"/>
              <w:rPr>
                <w:rFonts w:ascii="Arial" w:eastAsia="宋体" w:hAnsi="Arial" w:cs="Arial"/>
                <w:color w:val="000000"/>
                <w:sz w:val="18"/>
                <w:szCs w:val="18"/>
                <w:lang w:val="en-GB" w:eastAsia="zh-CN"/>
              </w:rPr>
            </w:pPr>
            <w:r w:rsidRPr="0098315B">
              <w:rPr>
                <w:rFonts w:ascii="Arial" w:eastAsia="MS Mincho" w:hAnsi="Arial" w:cs="Arial" w:hint="eastAsia"/>
                <w:color w:val="000000"/>
                <w:sz w:val="18"/>
                <w:szCs w:val="18"/>
                <w:highlight w:val="yellow"/>
                <w:lang w:val="en-GB" w:eastAsia="ja-JP"/>
              </w:rPr>
              <w:t>[Per band or Per UE]</w:t>
            </w:r>
            <w:r w:rsidRPr="0098315B">
              <w:rPr>
                <w:rFonts w:ascii="Arial" w:eastAsia="MS Mincho" w:hAnsi="Arial" w:cs="Arial" w:hint="eastAsia"/>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B05E4" w14:textId="77777777" w:rsidR="0098315B" w:rsidRPr="0098315B" w:rsidRDefault="0098315B" w:rsidP="0098315B">
            <w:pPr>
              <w:keepNext/>
              <w:keepLines/>
              <w:spacing w:beforeLines="0" w:before="120" w:after="0"/>
              <w:jc w:val="left"/>
              <w:rPr>
                <w:rFonts w:ascii="Arial" w:eastAsia="宋体" w:hAnsi="Arial" w:cs="Arial"/>
                <w:color w:val="000000"/>
                <w:sz w:val="18"/>
                <w:szCs w:val="18"/>
                <w:lang w:val="en-GB" w:eastAsia="ja-JP"/>
              </w:rPr>
            </w:pPr>
            <w:r w:rsidRPr="0098315B">
              <w:rPr>
                <w:rFonts w:ascii="Arial" w:eastAsia="MS Mincho" w:hAnsi="Arial" w:cs="Arial" w:hint="eastAsia"/>
                <w:color w:val="000000"/>
                <w:sz w:val="18"/>
                <w:szCs w:val="18"/>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DB1EC" w14:textId="77777777" w:rsidR="0098315B" w:rsidRPr="0098315B" w:rsidRDefault="0098315B" w:rsidP="0098315B">
            <w:pPr>
              <w:keepNext/>
              <w:keepLines/>
              <w:spacing w:beforeLines="0" w:before="120" w:after="0"/>
              <w:jc w:val="left"/>
              <w:rPr>
                <w:rFonts w:ascii="Arial" w:eastAsia="宋体" w:hAnsi="Arial" w:cs="Arial"/>
                <w:color w:val="000000"/>
                <w:sz w:val="18"/>
                <w:szCs w:val="18"/>
                <w:lang w:val="en-GB" w:eastAsia="ja-JP"/>
              </w:rPr>
            </w:pPr>
            <w:r w:rsidRPr="0098315B">
              <w:rPr>
                <w:rFonts w:ascii="Arial" w:eastAsia="MS Mincho" w:hAnsi="Arial" w:cs="Arial" w:hint="eastAsia"/>
                <w:color w:val="000000"/>
                <w:sz w:val="18"/>
                <w:szCs w:val="18"/>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FB07C" w14:textId="77777777" w:rsidR="0098315B" w:rsidRPr="0098315B" w:rsidRDefault="0098315B" w:rsidP="0098315B">
            <w:pPr>
              <w:spacing w:beforeLines="0" w:before="120" w:after="0"/>
              <w:jc w:val="left"/>
              <w:rPr>
                <w:rFonts w:ascii="Arial" w:eastAsia="MS Gothic" w:hAnsi="Arial" w:cs="Arial"/>
                <w:color w:val="000000"/>
                <w:sz w:val="18"/>
                <w:szCs w:val="18"/>
                <w:highlight w:val="yellow"/>
                <w:lang w:val="en-GB" w:eastAsia="ja-JP"/>
              </w:rPr>
            </w:pPr>
            <w:r w:rsidRPr="0098315B">
              <w:rPr>
                <w:rFonts w:ascii="Arial" w:eastAsia="MS Gothic" w:hAnsi="Arial" w:cs="Arial" w:hint="eastAsia"/>
                <w:color w:val="000000"/>
                <w:sz w:val="18"/>
                <w:szCs w:val="18"/>
                <w:highlight w:val="yellow"/>
                <w:lang w:val="en-GB" w:eastAsia="ja-JP"/>
              </w:rPr>
              <w:t>[FFS: Whether to separate this FG for GSO and NGSO]</w:t>
            </w:r>
          </w:p>
          <w:p w14:paraId="0322415E" w14:textId="77777777" w:rsidR="0098315B" w:rsidRPr="0098315B" w:rsidRDefault="0098315B" w:rsidP="0098315B">
            <w:pPr>
              <w:keepNext/>
              <w:keepLines/>
              <w:spacing w:beforeLines="0" w:before="120" w:after="0"/>
              <w:jc w:val="left"/>
              <w:rPr>
                <w:rFonts w:ascii="Arial" w:eastAsia="Yu Mincho" w:hAnsi="Arial" w:cs="Arial"/>
                <w:color w:val="000000"/>
                <w:sz w:val="18"/>
                <w:szCs w:val="18"/>
                <w:highlight w:val="yellow"/>
                <w:lang w:val="en-GB" w:eastAsia="ja-JP"/>
              </w:rPr>
            </w:pPr>
          </w:p>
          <w:p w14:paraId="54326F17" w14:textId="77777777" w:rsidR="0098315B" w:rsidRPr="0098315B" w:rsidRDefault="0098315B" w:rsidP="0098315B">
            <w:pPr>
              <w:keepNext/>
              <w:keepLines/>
              <w:spacing w:beforeLines="0" w:before="120" w:after="0"/>
              <w:jc w:val="left"/>
              <w:rPr>
                <w:rFonts w:ascii="Arial" w:eastAsia="Yu Mincho" w:hAnsi="Arial" w:cs="Arial"/>
                <w:color w:val="000000"/>
                <w:sz w:val="18"/>
                <w:szCs w:val="18"/>
                <w:highlight w:val="yellow"/>
                <w:lang w:val="en-GB" w:eastAsia="ja-JP"/>
              </w:rPr>
            </w:pPr>
            <w:r w:rsidRPr="0098315B">
              <w:rPr>
                <w:rFonts w:ascii="Arial" w:eastAsia="Yu Mincho" w:hAnsi="Arial" w:cs="Arial" w:hint="eastAsia"/>
                <w:color w:val="000000"/>
                <w:sz w:val="18"/>
                <w:szCs w:val="18"/>
                <w:highlight w:val="yellow"/>
                <w:lang w:val="en-GB" w:eastAsia="ja-JP"/>
              </w:rPr>
              <w:t>[Note: This FG is applicable only to [IoT-NTN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CAB30" w14:textId="77777777" w:rsidR="0098315B" w:rsidRPr="0098315B" w:rsidRDefault="0098315B" w:rsidP="0098315B">
            <w:pPr>
              <w:keepNext/>
              <w:keepLines/>
              <w:spacing w:beforeLines="0" w:before="120" w:after="0"/>
              <w:jc w:val="left"/>
              <w:rPr>
                <w:rFonts w:ascii="Arial" w:eastAsia="宋体" w:hAnsi="Arial" w:cs="Arial"/>
                <w:color w:val="000000"/>
                <w:sz w:val="18"/>
                <w:szCs w:val="18"/>
                <w:lang w:val="en-GB" w:eastAsia="ja-JP"/>
              </w:rPr>
            </w:pPr>
            <w:r w:rsidRPr="0098315B">
              <w:rPr>
                <w:rFonts w:ascii="Arial" w:eastAsia="MS Mincho" w:hAnsi="Arial" w:cs="Arial"/>
                <w:color w:val="000000"/>
                <w:sz w:val="18"/>
                <w:szCs w:val="18"/>
                <w:lang w:val="en-GB" w:eastAsia="ja-JP"/>
              </w:rPr>
              <w:t>O</w:t>
            </w:r>
            <w:r w:rsidRPr="0098315B">
              <w:rPr>
                <w:rFonts w:ascii="Arial" w:eastAsia="MS Mincho" w:hAnsi="Arial" w:cs="Arial" w:hint="eastAsia"/>
                <w:color w:val="000000"/>
                <w:sz w:val="18"/>
                <w:szCs w:val="18"/>
                <w:lang w:val="en-GB" w:eastAsia="ja-JP"/>
              </w:rPr>
              <w:t>ptional with capability signalling</w:t>
            </w:r>
          </w:p>
        </w:tc>
      </w:tr>
    </w:tbl>
    <w:p w14:paraId="13F207A1" w14:textId="5CDA1D01" w:rsidR="0098315B" w:rsidRDefault="0098315B" w:rsidP="0098315B">
      <w:pPr>
        <w:spacing w:before="120"/>
        <w:rPr>
          <w:rFonts w:eastAsia="宋体"/>
          <w:lang w:eastAsia="zh-CN"/>
        </w:rPr>
      </w:pPr>
    </w:p>
    <w:p w14:paraId="3697A992" w14:textId="735129B1" w:rsidR="0098315B" w:rsidRDefault="0098315B" w:rsidP="0098315B">
      <w:pPr>
        <w:spacing w:before="120"/>
        <w:rPr>
          <w:rFonts w:eastAsia="宋体"/>
          <w:lang w:eastAsia="zh-CN"/>
        </w:rPr>
      </w:pPr>
    </w:p>
    <w:p w14:paraId="0BB95B79" w14:textId="60F6E149" w:rsidR="0098315B" w:rsidRDefault="0098315B" w:rsidP="0098315B">
      <w:pPr>
        <w:spacing w:before="120"/>
        <w:rPr>
          <w:rFonts w:eastAsia="宋体"/>
          <w:lang w:eastAsia="zh-CN"/>
        </w:rPr>
      </w:pPr>
    </w:p>
    <w:p w14:paraId="7A2D8D6D" w14:textId="77777777" w:rsidR="0098315B" w:rsidRDefault="0098315B" w:rsidP="0098315B">
      <w:pPr>
        <w:spacing w:before="120"/>
        <w:rPr>
          <w:rFonts w:eastAsia="宋体"/>
          <w:lang w:eastAsia="zh-CN"/>
        </w:rPr>
      </w:pPr>
    </w:p>
    <w:p w14:paraId="2E2B1F3B" w14:textId="5C127646" w:rsidR="003D3840" w:rsidRPr="003D3840" w:rsidRDefault="00D84921" w:rsidP="004D3F35">
      <w:pPr>
        <w:keepNext/>
        <w:spacing w:beforeLines="0" w:before="0" w:after="0"/>
        <w:jc w:val="left"/>
        <w:outlineLvl w:val="1"/>
        <w:rPr>
          <w:rFonts w:eastAsia="宋体"/>
          <w:b/>
          <w:bCs/>
          <w:iCs/>
          <w:sz w:val="22"/>
          <w:szCs w:val="20"/>
        </w:rPr>
      </w:pPr>
      <w:r>
        <w:rPr>
          <w:rFonts w:eastAsia="宋体"/>
          <w:iCs/>
          <w:sz w:val="32"/>
          <w:szCs w:val="20"/>
          <w:lang w:eastAsia="zh-CN"/>
        </w:rPr>
        <w:lastRenderedPageBreak/>
        <w:t xml:space="preserve">A2. </w:t>
      </w:r>
      <w:r w:rsidR="003D3840" w:rsidRPr="003D3840">
        <w:rPr>
          <w:rFonts w:eastAsia="宋体"/>
          <w:iCs/>
          <w:sz w:val="32"/>
          <w:szCs w:val="20"/>
          <w:lang w:eastAsia="zh-CN"/>
        </w:rPr>
        <w:t xml:space="preserve">Proposed Rel-19 </w:t>
      </w:r>
      <w:r w:rsidR="003D3840" w:rsidRPr="004D3F35">
        <w:rPr>
          <w:rFonts w:eastAsia="宋体"/>
          <w:iCs/>
          <w:sz w:val="32"/>
          <w:szCs w:val="20"/>
          <w:lang w:eastAsia="zh-CN"/>
        </w:rPr>
        <w:t>IoT</w:t>
      </w:r>
      <w:r w:rsidR="003D3840" w:rsidRPr="003D3840">
        <w:rPr>
          <w:rFonts w:eastAsia="宋体"/>
          <w:iCs/>
          <w:sz w:val="32"/>
          <w:szCs w:val="20"/>
          <w:lang w:eastAsia="zh-CN"/>
        </w:rPr>
        <w:t xml:space="preserve">-NTN UE feature list </w:t>
      </w:r>
    </w:p>
    <w:p w14:paraId="7E5070BA" w14:textId="77777777" w:rsidR="0098315B" w:rsidRDefault="0098315B" w:rsidP="003D3840">
      <w:pPr>
        <w:spacing w:beforeLines="0" w:before="120" w:after="0"/>
        <w:rPr>
          <w:rFonts w:ascii="Times" w:eastAsia="宋体" w:hAnsi="Times"/>
          <w:szCs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604"/>
        <w:gridCol w:w="1561"/>
        <w:gridCol w:w="1677"/>
        <w:gridCol w:w="1074"/>
        <w:gridCol w:w="942"/>
        <w:gridCol w:w="942"/>
        <w:gridCol w:w="1561"/>
        <w:gridCol w:w="984"/>
        <w:gridCol w:w="1206"/>
        <w:gridCol w:w="1173"/>
        <w:gridCol w:w="885"/>
        <w:gridCol w:w="1610"/>
      </w:tblGrid>
      <w:tr w:rsidR="0098315B" w:rsidRPr="0098315B" w14:paraId="0A47D872" w14:textId="77777777" w:rsidTr="006D58C1">
        <w:trPr>
          <w:trHeight w:val="20"/>
        </w:trPr>
        <w:tc>
          <w:tcPr>
            <w:tcW w:w="0" w:type="auto"/>
            <w:tcBorders>
              <w:top w:val="single" w:sz="4" w:space="0" w:color="auto"/>
              <w:left w:val="single" w:sz="4" w:space="0" w:color="auto"/>
              <w:bottom w:val="single" w:sz="4" w:space="0" w:color="auto"/>
              <w:right w:val="single" w:sz="4" w:space="0" w:color="auto"/>
            </w:tcBorders>
            <w:hideMark/>
          </w:tcPr>
          <w:p w14:paraId="6F017B17" w14:textId="77777777" w:rsidR="0098315B" w:rsidRPr="0098315B" w:rsidRDefault="0098315B" w:rsidP="006D58C1">
            <w:pPr>
              <w:keepNext/>
              <w:keepLines/>
              <w:overflowPunct w:val="0"/>
              <w:autoSpaceDE w:val="0"/>
              <w:autoSpaceDN w:val="0"/>
              <w:adjustRightInd w:val="0"/>
              <w:spacing w:beforeLines="0" w:before="120" w:after="0"/>
              <w:jc w:val="center"/>
              <w:textAlignment w:val="baseline"/>
              <w:rPr>
                <w:rFonts w:ascii="Arial" w:hAnsi="Arial" w:cs="Arial"/>
                <w:b/>
                <w:color w:val="000000"/>
                <w:sz w:val="18"/>
                <w:szCs w:val="18"/>
                <w:lang w:val="en-GB" w:eastAsia="ja-JP"/>
              </w:rPr>
            </w:pPr>
            <w:r w:rsidRPr="0098315B">
              <w:rPr>
                <w:rFonts w:ascii="Arial" w:hAnsi="Arial"/>
                <w:b/>
                <w:sz w:val="18"/>
                <w:szCs w:val="20"/>
                <w:lang w:val="en-GB"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26DC145F" w14:textId="77777777" w:rsidR="0098315B" w:rsidRPr="0098315B" w:rsidRDefault="0098315B" w:rsidP="006D58C1">
            <w:pPr>
              <w:keepNext/>
              <w:keepLines/>
              <w:overflowPunct w:val="0"/>
              <w:autoSpaceDE w:val="0"/>
              <w:autoSpaceDN w:val="0"/>
              <w:adjustRightInd w:val="0"/>
              <w:spacing w:beforeLines="0" w:before="120" w:after="0"/>
              <w:jc w:val="center"/>
              <w:textAlignment w:val="baseline"/>
              <w:rPr>
                <w:rFonts w:ascii="Arial" w:hAnsi="Arial" w:cs="Arial"/>
                <w:b/>
                <w:color w:val="000000"/>
                <w:sz w:val="18"/>
                <w:szCs w:val="18"/>
                <w:lang w:val="en-GB" w:eastAsia="ja-JP"/>
              </w:rPr>
            </w:pPr>
            <w:r w:rsidRPr="0098315B">
              <w:rPr>
                <w:rFonts w:ascii="Arial" w:hAnsi="Arial"/>
                <w:b/>
                <w:sz w:val="18"/>
                <w:szCs w:val="20"/>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4065375" w14:textId="77777777" w:rsidR="0098315B" w:rsidRPr="0098315B" w:rsidRDefault="0098315B" w:rsidP="006D58C1">
            <w:pPr>
              <w:keepNext/>
              <w:keepLines/>
              <w:overflowPunct w:val="0"/>
              <w:autoSpaceDE w:val="0"/>
              <w:autoSpaceDN w:val="0"/>
              <w:adjustRightInd w:val="0"/>
              <w:spacing w:beforeLines="0" w:before="120" w:after="0"/>
              <w:jc w:val="center"/>
              <w:textAlignment w:val="baseline"/>
              <w:rPr>
                <w:rFonts w:ascii="Arial" w:hAnsi="Arial" w:cs="Arial"/>
                <w:b/>
                <w:color w:val="000000"/>
                <w:sz w:val="18"/>
                <w:szCs w:val="18"/>
                <w:lang w:val="en-GB" w:eastAsia="ja-JP"/>
              </w:rPr>
            </w:pPr>
            <w:r w:rsidRPr="0098315B">
              <w:rPr>
                <w:rFonts w:ascii="Arial" w:hAnsi="Arial"/>
                <w:b/>
                <w:sz w:val="18"/>
                <w:szCs w:val="20"/>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1BC8C43" w14:textId="77777777" w:rsidR="0098315B" w:rsidRPr="0098315B" w:rsidRDefault="0098315B" w:rsidP="006D58C1">
            <w:pPr>
              <w:keepNext/>
              <w:keepLines/>
              <w:overflowPunct w:val="0"/>
              <w:autoSpaceDE w:val="0"/>
              <w:autoSpaceDN w:val="0"/>
              <w:adjustRightInd w:val="0"/>
              <w:spacing w:beforeLines="0" w:before="120" w:after="0"/>
              <w:jc w:val="center"/>
              <w:textAlignment w:val="baseline"/>
              <w:rPr>
                <w:rFonts w:ascii="Arial" w:hAnsi="Arial" w:cs="Arial"/>
                <w:b/>
                <w:color w:val="000000"/>
                <w:sz w:val="18"/>
                <w:szCs w:val="18"/>
                <w:lang w:val="en-GB" w:eastAsia="ja-JP"/>
              </w:rPr>
            </w:pPr>
            <w:r w:rsidRPr="0098315B">
              <w:rPr>
                <w:rFonts w:ascii="Arial" w:hAnsi="Arial"/>
                <w:b/>
                <w:sz w:val="18"/>
                <w:szCs w:val="20"/>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195DE199" w14:textId="77777777" w:rsidR="0098315B" w:rsidRPr="0098315B" w:rsidRDefault="0098315B" w:rsidP="006D58C1">
            <w:pPr>
              <w:keepNext/>
              <w:keepLines/>
              <w:overflowPunct w:val="0"/>
              <w:autoSpaceDE w:val="0"/>
              <w:autoSpaceDN w:val="0"/>
              <w:adjustRightInd w:val="0"/>
              <w:spacing w:beforeLines="0" w:before="120" w:after="0"/>
              <w:jc w:val="center"/>
              <w:textAlignment w:val="baseline"/>
              <w:rPr>
                <w:rFonts w:ascii="Arial" w:hAnsi="Arial" w:cs="Arial"/>
                <w:b/>
                <w:color w:val="000000"/>
                <w:sz w:val="18"/>
                <w:szCs w:val="18"/>
                <w:lang w:val="en-GB" w:eastAsia="ja-JP"/>
              </w:rPr>
            </w:pPr>
            <w:r w:rsidRPr="0098315B">
              <w:rPr>
                <w:rFonts w:ascii="Arial" w:hAnsi="Arial"/>
                <w:b/>
                <w:sz w:val="18"/>
                <w:szCs w:val="20"/>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1A47CB4" w14:textId="77777777" w:rsidR="0098315B" w:rsidRPr="0098315B" w:rsidRDefault="0098315B" w:rsidP="006D58C1">
            <w:pPr>
              <w:keepNext/>
              <w:keepLines/>
              <w:overflowPunct w:val="0"/>
              <w:autoSpaceDE w:val="0"/>
              <w:autoSpaceDN w:val="0"/>
              <w:adjustRightInd w:val="0"/>
              <w:spacing w:beforeLines="0" w:before="120" w:after="0"/>
              <w:jc w:val="center"/>
              <w:textAlignment w:val="baseline"/>
              <w:rPr>
                <w:rFonts w:ascii="Arial" w:hAnsi="Arial" w:cs="Arial"/>
                <w:b/>
                <w:color w:val="000000"/>
                <w:sz w:val="18"/>
                <w:szCs w:val="18"/>
                <w:lang w:val="en-GB" w:eastAsia="ja-JP"/>
              </w:rPr>
            </w:pPr>
            <w:r w:rsidRPr="0098315B">
              <w:rPr>
                <w:rFonts w:ascii="Arial" w:hAnsi="Arial"/>
                <w:b/>
                <w:sz w:val="18"/>
                <w:szCs w:val="20"/>
                <w:lang w:val="en-GB" w:eastAsia="ja-JP"/>
              </w:rPr>
              <w:t xml:space="preserve">Need for the </w:t>
            </w:r>
            <w:proofErr w:type="spellStart"/>
            <w:r w:rsidRPr="0098315B">
              <w:rPr>
                <w:rFonts w:ascii="Arial" w:hAnsi="Arial"/>
                <w:b/>
                <w:sz w:val="18"/>
                <w:szCs w:val="20"/>
                <w:lang w:val="en-GB" w:eastAsia="ja-JP"/>
              </w:rPr>
              <w:t>eNB</w:t>
            </w:r>
            <w:proofErr w:type="spellEnd"/>
            <w:r w:rsidRPr="0098315B">
              <w:rPr>
                <w:rFonts w:ascii="Arial" w:hAnsi="Arial"/>
                <w:b/>
                <w:sz w:val="18"/>
                <w:szCs w:val="20"/>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E50E23A" w14:textId="77777777" w:rsidR="0098315B" w:rsidRPr="0098315B" w:rsidRDefault="0098315B" w:rsidP="006D58C1">
            <w:pPr>
              <w:keepNext/>
              <w:keepLines/>
              <w:overflowPunct w:val="0"/>
              <w:autoSpaceDE w:val="0"/>
              <w:autoSpaceDN w:val="0"/>
              <w:adjustRightInd w:val="0"/>
              <w:spacing w:beforeLines="0" w:before="120" w:after="0"/>
              <w:jc w:val="center"/>
              <w:textAlignment w:val="baseline"/>
              <w:rPr>
                <w:rFonts w:ascii="Arial" w:hAnsi="Arial" w:cs="Arial"/>
                <w:b/>
                <w:color w:val="000000"/>
                <w:sz w:val="18"/>
                <w:szCs w:val="18"/>
                <w:lang w:val="en-GB" w:eastAsia="ja-JP"/>
              </w:rPr>
            </w:pPr>
            <w:r w:rsidRPr="0098315B">
              <w:rPr>
                <w:rFonts w:ascii="Arial" w:hAnsi="Arial"/>
                <w:b/>
                <w:sz w:val="18"/>
                <w:szCs w:val="20"/>
                <w:lang w:val="en-GB" w:eastAsia="ja-JP"/>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003A6EE" w14:textId="77777777" w:rsidR="0098315B" w:rsidRPr="0098315B" w:rsidRDefault="0098315B" w:rsidP="006D58C1">
            <w:pPr>
              <w:keepNext/>
              <w:keepLines/>
              <w:spacing w:beforeLines="0" w:before="120" w:after="0"/>
              <w:jc w:val="left"/>
              <w:rPr>
                <w:rFonts w:ascii="Arial" w:eastAsia="宋体" w:hAnsi="Arial" w:cs="Arial"/>
                <w:b/>
                <w:color w:val="000000"/>
                <w:sz w:val="18"/>
                <w:szCs w:val="18"/>
                <w:lang w:val="en-GB" w:eastAsia="ja-JP"/>
              </w:rPr>
            </w:pPr>
            <w:r w:rsidRPr="0098315B">
              <w:rPr>
                <w:rFonts w:ascii="Arial" w:eastAsia="宋体" w:hAnsi="Arial"/>
                <w:b/>
                <w:sz w:val="18"/>
                <w:szCs w:val="20"/>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727ECD4" w14:textId="77777777" w:rsidR="0098315B" w:rsidRPr="0098315B" w:rsidRDefault="0098315B" w:rsidP="006D58C1">
            <w:pPr>
              <w:keepNext/>
              <w:keepLines/>
              <w:spacing w:beforeLines="0" w:before="120" w:after="0"/>
              <w:jc w:val="left"/>
              <w:rPr>
                <w:rFonts w:ascii="Arial" w:eastAsia="宋体" w:hAnsi="Arial"/>
                <w:b/>
                <w:sz w:val="18"/>
                <w:szCs w:val="20"/>
                <w:lang w:val="en-GB" w:eastAsia="ja-JP"/>
              </w:rPr>
            </w:pPr>
            <w:r w:rsidRPr="0098315B">
              <w:rPr>
                <w:rFonts w:ascii="Arial" w:eastAsia="宋体" w:hAnsi="Arial"/>
                <w:b/>
                <w:sz w:val="18"/>
                <w:szCs w:val="20"/>
                <w:lang w:val="en-GB" w:eastAsia="ja-JP"/>
              </w:rPr>
              <w:t>Type</w:t>
            </w:r>
          </w:p>
          <w:p w14:paraId="21B537DE" w14:textId="77777777" w:rsidR="0098315B" w:rsidRPr="0098315B" w:rsidRDefault="0098315B" w:rsidP="006D58C1">
            <w:pPr>
              <w:keepNext/>
              <w:keepLines/>
              <w:spacing w:beforeLines="0" w:before="120" w:after="0"/>
              <w:jc w:val="left"/>
              <w:rPr>
                <w:rFonts w:ascii="Arial" w:eastAsia="宋体" w:hAnsi="Arial" w:cs="Arial"/>
                <w:b/>
                <w:color w:val="000000"/>
                <w:sz w:val="18"/>
                <w:szCs w:val="18"/>
                <w:lang w:val="en-GB" w:eastAsia="ja-JP"/>
              </w:rPr>
            </w:pPr>
            <w:r w:rsidRPr="0098315B">
              <w:rPr>
                <w:rFonts w:ascii="Arial" w:eastAsia="宋体" w:hAnsi="Arial"/>
                <w:b/>
                <w:sz w:val="18"/>
                <w:szCs w:val="20"/>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02CF1A0" w14:textId="77777777" w:rsidR="0098315B" w:rsidRPr="0098315B" w:rsidRDefault="0098315B" w:rsidP="006D58C1">
            <w:pPr>
              <w:keepNext/>
              <w:keepLines/>
              <w:overflowPunct w:val="0"/>
              <w:autoSpaceDE w:val="0"/>
              <w:autoSpaceDN w:val="0"/>
              <w:adjustRightInd w:val="0"/>
              <w:spacing w:beforeLines="0" w:before="120" w:after="0"/>
              <w:jc w:val="center"/>
              <w:textAlignment w:val="baseline"/>
              <w:rPr>
                <w:rFonts w:ascii="Arial" w:hAnsi="Arial" w:cs="Arial"/>
                <w:b/>
                <w:color w:val="000000"/>
                <w:sz w:val="18"/>
                <w:szCs w:val="18"/>
                <w:lang w:val="en-GB" w:eastAsia="ja-JP"/>
              </w:rPr>
            </w:pPr>
            <w:r w:rsidRPr="0098315B">
              <w:rPr>
                <w:rFonts w:ascii="Arial" w:hAnsi="Arial"/>
                <w:b/>
                <w:sz w:val="18"/>
                <w:szCs w:val="20"/>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73E66E3" w14:textId="77777777" w:rsidR="0098315B" w:rsidRPr="0098315B" w:rsidRDefault="0098315B" w:rsidP="006D58C1">
            <w:pPr>
              <w:keepNext/>
              <w:keepLines/>
              <w:overflowPunct w:val="0"/>
              <w:autoSpaceDE w:val="0"/>
              <w:autoSpaceDN w:val="0"/>
              <w:adjustRightInd w:val="0"/>
              <w:spacing w:beforeLines="0" w:before="120" w:after="0"/>
              <w:jc w:val="center"/>
              <w:textAlignment w:val="baseline"/>
              <w:rPr>
                <w:rFonts w:ascii="Arial" w:hAnsi="Arial" w:cs="Arial"/>
                <w:b/>
                <w:color w:val="000000"/>
                <w:sz w:val="18"/>
                <w:szCs w:val="18"/>
                <w:lang w:val="en-GB" w:eastAsia="ja-JP"/>
              </w:rPr>
            </w:pPr>
            <w:r w:rsidRPr="0098315B">
              <w:rPr>
                <w:rFonts w:ascii="Arial" w:hAnsi="Arial"/>
                <w:b/>
                <w:sz w:val="18"/>
                <w:szCs w:val="20"/>
                <w:lang w:val="en-GB" w:eastAsia="ja-JP"/>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4FFDCB2F" w14:textId="77777777" w:rsidR="0098315B" w:rsidRPr="0098315B" w:rsidRDefault="0098315B" w:rsidP="006D58C1">
            <w:pPr>
              <w:keepNext/>
              <w:keepLines/>
              <w:overflowPunct w:val="0"/>
              <w:autoSpaceDE w:val="0"/>
              <w:autoSpaceDN w:val="0"/>
              <w:adjustRightInd w:val="0"/>
              <w:spacing w:beforeLines="0" w:before="120" w:after="0"/>
              <w:jc w:val="center"/>
              <w:textAlignment w:val="baseline"/>
              <w:rPr>
                <w:rFonts w:ascii="Arial" w:hAnsi="Arial" w:cs="Arial"/>
                <w:b/>
                <w:color w:val="000000"/>
                <w:sz w:val="18"/>
                <w:szCs w:val="18"/>
                <w:lang w:val="en-GB" w:eastAsia="ja-JP"/>
              </w:rPr>
            </w:pPr>
            <w:r w:rsidRPr="0098315B">
              <w:rPr>
                <w:rFonts w:ascii="Arial" w:hAnsi="Arial"/>
                <w:b/>
                <w:sz w:val="18"/>
                <w:szCs w:val="20"/>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5668B72B" w14:textId="77777777" w:rsidR="0098315B" w:rsidRPr="0098315B" w:rsidRDefault="0098315B" w:rsidP="006D58C1">
            <w:pPr>
              <w:keepNext/>
              <w:keepLines/>
              <w:overflowPunct w:val="0"/>
              <w:autoSpaceDE w:val="0"/>
              <w:autoSpaceDN w:val="0"/>
              <w:adjustRightInd w:val="0"/>
              <w:spacing w:beforeLines="0" w:before="120" w:after="0"/>
              <w:jc w:val="center"/>
              <w:textAlignment w:val="baseline"/>
              <w:rPr>
                <w:rFonts w:ascii="Arial" w:hAnsi="Arial" w:cs="Arial"/>
                <w:b/>
                <w:color w:val="000000"/>
                <w:sz w:val="18"/>
                <w:szCs w:val="18"/>
                <w:lang w:val="en-GB" w:eastAsia="ja-JP"/>
              </w:rPr>
            </w:pPr>
            <w:r w:rsidRPr="0098315B">
              <w:rPr>
                <w:rFonts w:ascii="Arial" w:hAnsi="Arial"/>
                <w:b/>
                <w:sz w:val="18"/>
                <w:szCs w:val="20"/>
                <w:lang w:val="en-GB" w:eastAsia="ja-JP"/>
              </w:rPr>
              <w:t>Mandatory/Optional</w:t>
            </w:r>
          </w:p>
        </w:tc>
      </w:tr>
      <w:tr w:rsidR="00CC2536" w:rsidRPr="0098315B" w14:paraId="4FF8842F" w14:textId="77777777" w:rsidTr="00EC70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74F81" w14:textId="77777777" w:rsidR="0098315B" w:rsidRPr="0098315B" w:rsidRDefault="0098315B" w:rsidP="006D58C1">
            <w:pPr>
              <w:keepNext/>
              <w:keepLines/>
              <w:spacing w:beforeLines="0" w:before="120" w:after="0"/>
              <w:jc w:val="left"/>
              <w:rPr>
                <w:rFonts w:ascii="Arial" w:eastAsia="宋体" w:hAnsi="Arial" w:cs="Arial"/>
                <w:color w:val="000000"/>
                <w:sz w:val="18"/>
                <w:szCs w:val="18"/>
                <w:lang w:val="en-GB" w:eastAsia="ja-JP"/>
              </w:rPr>
            </w:pPr>
            <w:r w:rsidRPr="0098315B">
              <w:rPr>
                <w:rFonts w:ascii="Arial" w:eastAsia="宋体" w:hAnsi="Arial" w:cs="Arial"/>
                <w:color w:val="000000"/>
                <w:sz w:val="18"/>
                <w:szCs w:val="18"/>
                <w:lang w:val="en-GB" w:eastAsia="ja-JP"/>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1C349" w14:textId="77777777" w:rsidR="0098315B" w:rsidRPr="0098315B" w:rsidRDefault="0098315B" w:rsidP="006D58C1">
            <w:pPr>
              <w:keepNext/>
              <w:keepLines/>
              <w:spacing w:beforeLines="0" w:before="120" w:after="0"/>
              <w:jc w:val="left"/>
              <w:rPr>
                <w:rFonts w:ascii="Arial" w:eastAsia="MS Mincho" w:hAnsi="Arial" w:cs="Arial"/>
                <w:color w:val="000000"/>
                <w:sz w:val="18"/>
                <w:szCs w:val="18"/>
                <w:lang w:val="en-GB" w:eastAsia="ja-JP"/>
              </w:rPr>
            </w:pPr>
            <w:r w:rsidRPr="0098315B">
              <w:rPr>
                <w:rFonts w:ascii="Arial" w:eastAsia="MS Mincho" w:hAnsi="Arial" w:cs="Arial"/>
                <w:color w:val="000000"/>
                <w:sz w:val="18"/>
                <w:szCs w:val="18"/>
                <w:lang w:val="en-GB" w:eastAsia="ja-JP"/>
              </w:rPr>
              <w:t>1-</w:t>
            </w:r>
            <w:r w:rsidRPr="0098315B">
              <w:rPr>
                <w:rFonts w:ascii="Arial" w:eastAsia="MS Mincho" w:hAnsi="Arial" w:cs="Arial" w:hint="eastAsia"/>
                <w:color w:val="000000"/>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D7C92" w14:textId="77777777" w:rsidR="0098315B" w:rsidRPr="0098315B" w:rsidRDefault="0098315B" w:rsidP="006D58C1">
            <w:pPr>
              <w:keepNext/>
              <w:keepLines/>
              <w:spacing w:beforeLines="0" w:before="120" w:after="0"/>
              <w:jc w:val="left"/>
              <w:rPr>
                <w:rFonts w:ascii="Arial" w:eastAsia="MS Mincho" w:hAnsi="Arial" w:cs="Arial"/>
                <w:color w:val="000000"/>
                <w:sz w:val="18"/>
                <w:szCs w:val="18"/>
                <w:lang w:val="en-GB" w:eastAsia="ja-JP"/>
              </w:rPr>
            </w:pPr>
            <w:r w:rsidRPr="0098315B">
              <w:rPr>
                <w:rFonts w:ascii="Arial" w:eastAsia="MS Mincho" w:hAnsi="Arial" w:cs="Arial" w:hint="eastAsia"/>
                <w:color w:val="000000"/>
                <w:sz w:val="18"/>
                <w:szCs w:val="18"/>
                <w:lang w:val="en-GB" w:eastAsia="ja-JP"/>
              </w:rPr>
              <w:t>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0C318" w14:textId="77777777" w:rsidR="0098315B" w:rsidRPr="0098315B" w:rsidRDefault="0098315B" w:rsidP="006D58C1">
            <w:pPr>
              <w:spacing w:beforeLines="0" w:before="120" w:after="0"/>
              <w:jc w:val="left"/>
              <w:rPr>
                <w:rFonts w:ascii="Arial" w:eastAsia="MS Mincho" w:hAnsi="Arial" w:cs="Arial"/>
                <w:color w:val="000000"/>
                <w:sz w:val="18"/>
                <w:szCs w:val="18"/>
                <w:lang w:val="en-GB" w:eastAsia="ja-JP"/>
              </w:rPr>
            </w:pPr>
            <w:r w:rsidRPr="0098315B">
              <w:rPr>
                <w:rFonts w:ascii="Arial" w:eastAsia="MS Mincho" w:hAnsi="Arial" w:cs="Arial" w:hint="eastAsia"/>
                <w:color w:val="000000"/>
                <w:sz w:val="18"/>
                <w:szCs w:val="18"/>
                <w:lang w:val="en-GB" w:eastAsia="ja-JP"/>
              </w:rPr>
              <w:t>1. Support of symbol-level length-2 OCC for single-tone NPUSCH format 1 with 3.75 kHz SCS in RRC_CONNECTED</w:t>
            </w:r>
          </w:p>
          <w:p w14:paraId="53594DFA" w14:textId="77777777" w:rsidR="0098315B" w:rsidRPr="0098315B" w:rsidRDefault="0098315B" w:rsidP="006D58C1">
            <w:pPr>
              <w:spacing w:beforeLines="0" w:before="120" w:after="0"/>
              <w:jc w:val="left"/>
              <w:rPr>
                <w:rFonts w:ascii="Arial" w:eastAsia="MS Mincho" w:hAnsi="Arial" w:cs="Arial"/>
                <w:color w:val="000000"/>
                <w:sz w:val="18"/>
                <w:szCs w:val="18"/>
                <w:lang w:val="en-GB" w:eastAsia="ja-JP"/>
              </w:rPr>
            </w:pPr>
            <w:r w:rsidRPr="005563EE">
              <w:rPr>
                <w:rFonts w:ascii="Arial" w:eastAsia="MS Mincho" w:hAnsi="Arial" w:cs="Arial" w:hint="eastAsia"/>
                <w:strike/>
                <w:color w:val="000000"/>
                <w:sz w:val="18"/>
                <w:szCs w:val="18"/>
                <w:highlight w:val="cyan"/>
                <w:lang w:val="en-GB" w:eastAsia="ja-JP"/>
              </w:rPr>
              <w:t>[</w:t>
            </w:r>
            <w:r w:rsidRPr="005563EE">
              <w:rPr>
                <w:rFonts w:ascii="Arial" w:eastAsia="MS Mincho" w:hAnsi="Arial" w:cs="Arial" w:hint="eastAsia"/>
                <w:color w:val="000000"/>
                <w:sz w:val="18"/>
                <w:szCs w:val="18"/>
                <w:lang w:val="en-GB" w:eastAsia="ja-JP"/>
              </w:rPr>
              <w:t xml:space="preserve">2. Support of TDM DMRS over 4 slots where DMRS are transmitted in the first 2 slots and DMRS REs are </w:t>
            </w:r>
            <w:r w:rsidRPr="005563EE">
              <w:rPr>
                <w:rFonts w:ascii="Arial" w:eastAsia="MS Mincho" w:hAnsi="Arial" w:cs="Arial" w:hint="eastAsia"/>
                <w:color w:val="000000"/>
                <w:sz w:val="18"/>
                <w:szCs w:val="18"/>
                <w:lang w:val="en-GB" w:eastAsia="ja-JP"/>
              </w:rPr>
              <w:lastRenderedPageBreak/>
              <w:t>blanked in the next 2 slots, or vice-versa</w:t>
            </w:r>
            <w:r w:rsidRPr="005563EE">
              <w:rPr>
                <w:rFonts w:ascii="Arial" w:eastAsia="MS Mincho" w:hAnsi="Arial" w:cs="Arial" w:hint="eastAsia"/>
                <w:strike/>
                <w:color w:val="000000"/>
                <w:sz w:val="18"/>
                <w:szCs w:val="18"/>
                <w:highlight w:val="cyan"/>
                <w:lang w:val="en-GB" w:eastAsia="ja-JP"/>
              </w:rPr>
              <w:t>]</w:t>
            </w:r>
          </w:p>
          <w:p w14:paraId="4FD6DF5B" w14:textId="5789E579" w:rsidR="0098315B" w:rsidRPr="00522161" w:rsidRDefault="0098315B" w:rsidP="006D58C1">
            <w:pPr>
              <w:spacing w:beforeLines="0" w:before="120" w:after="0"/>
              <w:jc w:val="left"/>
              <w:rPr>
                <w:rFonts w:ascii="Arial" w:eastAsia="MS Mincho" w:hAnsi="Arial" w:cs="Arial" w:hint="eastAsia"/>
                <w:color w:val="000000"/>
                <w:sz w:val="18"/>
                <w:szCs w:val="18"/>
                <w:lang w:val="en-GB" w:eastAsia="ja-JP"/>
              </w:rPr>
            </w:pPr>
            <w:r w:rsidRPr="00E705D0">
              <w:rPr>
                <w:rFonts w:ascii="Arial" w:eastAsia="MS Mincho" w:hAnsi="Arial" w:cs="Arial" w:hint="eastAsia"/>
                <w:strike/>
                <w:color w:val="000000"/>
                <w:sz w:val="18"/>
                <w:szCs w:val="18"/>
                <w:highlight w:val="cyan"/>
                <w:lang w:val="en-GB" w:eastAsia="ja-JP"/>
              </w:rPr>
              <w:t>[</w:t>
            </w:r>
            <w:r w:rsidRPr="00E705D0">
              <w:rPr>
                <w:rFonts w:ascii="Arial" w:eastAsia="MS Mincho" w:hAnsi="Arial" w:cs="Arial" w:hint="eastAsia"/>
                <w:color w:val="000000"/>
                <w:sz w:val="18"/>
                <w:szCs w:val="18"/>
                <w:lang w:val="en-GB" w:eastAsia="ja-JP"/>
              </w:rPr>
              <w:t>3. Dynamic activation/deactivation of OCC feature</w:t>
            </w:r>
            <w:r w:rsidRPr="00E705D0">
              <w:rPr>
                <w:rFonts w:ascii="Arial" w:eastAsia="MS Mincho" w:hAnsi="Arial" w:cs="Arial" w:hint="eastAsia"/>
                <w:strike/>
                <w:color w:val="000000"/>
                <w:sz w:val="18"/>
                <w:szCs w:val="18"/>
                <w:highlight w:val="cyan"/>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38838" w14:textId="3A7CC5B7" w:rsidR="0098315B" w:rsidRPr="0098315B" w:rsidRDefault="0098315B" w:rsidP="006D58C1">
            <w:pPr>
              <w:keepNext/>
              <w:keepLines/>
              <w:spacing w:beforeLines="0" w:before="120"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D7DE0" w14:textId="77777777" w:rsidR="0098315B" w:rsidRPr="0098315B" w:rsidRDefault="0098315B" w:rsidP="006D58C1">
            <w:pPr>
              <w:keepNext/>
              <w:keepLines/>
              <w:spacing w:beforeLines="0" w:before="120" w:after="0"/>
              <w:jc w:val="left"/>
              <w:rPr>
                <w:rFonts w:ascii="Arial" w:eastAsia="MS Mincho" w:hAnsi="Arial" w:cs="Arial"/>
                <w:color w:val="000000"/>
                <w:sz w:val="18"/>
                <w:szCs w:val="18"/>
                <w:lang w:val="en-GB" w:eastAsia="ja-JP"/>
              </w:rPr>
            </w:pPr>
            <w:r w:rsidRPr="0098315B">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2B053" w14:textId="77777777" w:rsidR="0098315B" w:rsidRPr="0098315B" w:rsidRDefault="0098315B" w:rsidP="006D58C1">
            <w:pPr>
              <w:keepNext/>
              <w:keepLines/>
              <w:spacing w:beforeLines="0" w:before="120" w:after="0"/>
              <w:jc w:val="left"/>
              <w:rPr>
                <w:rFonts w:ascii="Arial" w:eastAsia="MS Mincho" w:hAnsi="Arial" w:cs="Arial"/>
                <w:color w:val="000000"/>
                <w:sz w:val="18"/>
                <w:szCs w:val="18"/>
                <w:lang w:val="en-GB" w:eastAsia="ja-JP"/>
              </w:rPr>
            </w:pPr>
            <w:r w:rsidRPr="0098315B">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33D1A" w14:textId="77777777" w:rsidR="0098315B" w:rsidRPr="0098315B" w:rsidRDefault="0098315B" w:rsidP="006D58C1">
            <w:pPr>
              <w:keepNext/>
              <w:keepLines/>
              <w:spacing w:beforeLines="0" w:before="120" w:after="0"/>
              <w:jc w:val="left"/>
              <w:rPr>
                <w:rFonts w:ascii="Arial" w:eastAsia="MS Mincho" w:hAnsi="Arial" w:cs="Arial"/>
                <w:color w:val="000000"/>
                <w:sz w:val="18"/>
                <w:szCs w:val="18"/>
                <w:lang w:eastAsia="ja-JP"/>
              </w:rPr>
            </w:pPr>
            <w:r w:rsidRPr="0098315B">
              <w:rPr>
                <w:rFonts w:ascii="Arial" w:eastAsia="MS Mincho" w:hAnsi="Arial" w:cs="Arial" w:hint="eastAsia"/>
                <w:color w:val="000000"/>
                <w:sz w:val="18"/>
                <w:szCs w:val="18"/>
                <w:lang w:eastAsia="ja-JP"/>
              </w:rPr>
              <w:t xml:space="preserve">UE does not support OCC for </w:t>
            </w:r>
            <w:r w:rsidRPr="0098315B">
              <w:rPr>
                <w:rFonts w:ascii="Arial" w:eastAsia="MS Mincho" w:hAnsi="Arial" w:cs="Arial" w:hint="eastAsia"/>
                <w:color w:val="000000"/>
                <w:sz w:val="18"/>
                <w:szCs w:val="18"/>
                <w:lang w:val="en-GB" w:eastAsia="ja-JP"/>
              </w:rPr>
              <w:t xml:space="preserve">single-tone </w:t>
            </w:r>
            <w:r w:rsidRPr="0098315B">
              <w:rPr>
                <w:rFonts w:ascii="Arial" w:eastAsia="MS Mincho" w:hAnsi="Arial" w:cs="Arial" w:hint="eastAsia"/>
                <w:color w:val="000000"/>
                <w:sz w:val="18"/>
                <w:szCs w:val="18"/>
                <w:lang w:eastAsia="ja-JP"/>
              </w:rPr>
              <w:t>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BE19E" w14:textId="77777777" w:rsidR="0098315B" w:rsidRPr="0098315B" w:rsidRDefault="0098315B" w:rsidP="006D58C1">
            <w:pPr>
              <w:keepNext/>
              <w:keepLines/>
              <w:spacing w:beforeLines="0" w:before="120" w:after="0"/>
              <w:jc w:val="left"/>
              <w:rPr>
                <w:rFonts w:ascii="Arial" w:eastAsia="MS Mincho" w:hAnsi="Arial" w:cs="Arial"/>
                <w:color w:val="000000"/>
                <w:sz w:val="18"/>
                <w:szCs w:val="18"/>
                <w:lang w:val="en-GB" w:eastAsia="ja-JP"/>
              </w:rPr>
            </w:pPr>
            <w:r w:rsidRPr="00E705D0">
              <w:rPr>
                <w:rFonts w:ascii="Arial" w:eastAsia="MS Mincho" w:hAnsi="Arial" w:cs="Arial" w:hint="eastAsia"/>
                <w:strike/>
                <w:color w:val="000000"/>
                <w:sz w:val="18"/>
                <w:szCs w:val="18"/>
                <w:highlight w:val="cyan"/>
                <w:lang w:val="en-GB" w:eastAsia="ja-JP"/>
              </w:rPr>
              <w:t>[</w:t>
            </w:r>
            <w:r w:rsidRPr="00E705D0">
              <w:rPr>
                <w:rFonts w:ascii="Arial" w:eastAsia="MS Mincho" w:hAnsi="Arial" w:cs="Arial" w:hint="eastAsia"/>
                <w:color w:val="000000"/>
                <w:sz w:val="18"/>
                <w:szCs w:val="18"/>
                <w:lang w:val="en-GB" w:eastAsia="ja-JP"/>
              </w:rPr>
              <w:t>Per band</w:t>
            </w:r>
            <w:r w:rsidRPr="00E705D0">
              <w:rPr>
                <w:rFonts w:ascii="Arial" w:eastAsia="MS Mincho" w:hAnsi="Arial" w:cs="Arial" w:hint="eastAsia"/>
                <w:strike/>
                <w:color w:val="000000"/>
                <w:sz w:val="18"/>
                <w:szCs w:val="18"/>
                <w:highlight w:val="cyan"/>
                <w:lang w:val="en-GB" w:eastAsia="ja-JP"/>
              </w:rPr>
              <w:t xml:space="preserve"> or Per UE]</w:t>
            </w:r>
            <w:r w:rsidRPr="00E705D0">
              <w:rPr>
                <w:rFonts w:ascii="Arial" w:eastAsia="MS Mincho" w:hAnsi="Arial" w:cs="Arial" w:hint="eastAsia"/>
                <w:strike/>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B35B3" w14:textId="77777777" w:rsidR="0098315B" w:rsidRPr="0098315B" w:rsidRDefault="0098315B" w:rsidP="006D58C1">
            <w:pPr>
              <w:keepNext/>
              <w:keepLines/>
              <w:spacing w:beforeLines="0" w:before="120" w:after="0"/>
              <w:jc w:val="left"/>
              <w:rPr>
                <w:rFonts w:ascii="Arial" w:eastAsia="MS Mincho" w:hAnsi="Arial" w:cs="Arial"/>
                <w:color w:val="000000"/>
                <w:sz w:val="18"/>
                <w:szCs w:val="18"/>
                <w:highlight w:val="yellow"/>
                <w:lang w:val="en-GB" w:eastAsia="ja-JP"/>
              </w:rPr>
            </w:pPr>
            <w:r w:rsidRPr="00EC70B6">
              <w:rPr>
                <w:rFonts w:ascii="Arial" w:eastAsia="MS Mincho" w:hAnsi="Arial" w:cs="Arial"/>
                <w:strike/>
                <w:color w:val="000000"/>
                <w:sz w:val="18"/>
                <w:szCs w:val="18"/>
                <w:highlight w:val="cyan"/>
                <w:lang w:val="en-GB" w:eastAsia="ja-JP"/>
              </w:rPr>
              <w:t>[</w:t>
            </w:r>
            <w:r w:rsidRPr="00EC70B6">
              <w:rPr>
                <w:rFonts w:ascii="Arial" w:eastAsia="MS Mincho" w:hAnsi="Arial" w:cs="Arial"/>
                <w:color w:val="000000"/>
                <w:sz w:val="18"/>
                <w:szCs w:val="18"/>
                <w:lang w:val="en-GB" w:eastAsia="ja-JP"/>
              </w:rPr>
              <w:t>N/A</w:t>
            </w:r>
            <w:r w:rsidRPr="00EC70B6">
              <w:rPr>
                <w:rFonts w:ascii="Arial" w:eastAsia="MS Mincho" w:hAnsi="Arial" w:cs="Arial"/>
                <w:strike/>
                <w:color w:val="000000"/>
                <w:sz w:val="18"/>
                <w:szCs w:val="18"/>
                <w:highlight w:val="cyan"/>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802EC" w14:textId="77777777" w:rsidR="0098315B" w:rsidRPr="0098315B" w:rsidRDefault="0098315B" w:rsidP="006D58C1">
            <w:pPr>
              <w:keepNext/>
              <w:keepLines/>
              <w:spacing w:beforeLines="0" w:before="120" w:after="0"/>
              <w:jc w:val="left"/>
              <w:rPr>
                <w:rFonts w:ascii="Arial" w:eastAsia="MS Mincho" w:hAnsi="Arial" w:cs="Arial"/>
                <w:color w:val="000000"/>
                <w:sz w:val="18"/>
                <w:szCs w:val="18"/>
                <w:lang w:val="en-GB" w:eastAsia="ja-JP"/>
              </w:rPr>
            </w:pPr>
            <w:r w:rsidRPr="00EC70B6">
              <w:rPr>
                <w:rFonts w:ascii="Arial" w:eastAsia="MS Mincho" w:hAnsi="Arial" w:cs="Arial"/>
                <w:strike/>
                <w:color w:val="000000"/>
                <w:sz w:val="18"/>
                <w:szCs w:val="18"/>
                <w:highlight w:val="cyan"/>
                <w:lang w:val="en-GB" w:eastAsia="ja-JP"/>
              </w:rPr>
              <w:t>[</w:t>
            </w:r>
            <w:r w:rsidRPr="00EC70B6">
              <w:rPr>
                <w:rFonts w:ascii="Arial" w:eastAsia="MS Mincho" w:hAnsi="Arial" w:cs="Arial"/>
                <w:color w:val="000000"/>
                <w:sz w:val="18"/>
                <w:szCs w:val="18"/>
                <w:lang w:val="en-GB" w:eastAsia="ja-JP"/>
              </w:rPr>
              <w:t>N/A</w:t>
            </w:r>
            <w:r w:rsidRPr="00EC70B6">
              <w:rPr>
                <w:rFonts w:ascii="Arial" w:eastAsia="MS Mincho" w:hAnsi="Arial" w:cs="Arial"/>
                <w:strike/>
                <w:color w:val="000000"/>
                <w:sz w:val="18"/>
                <w:szCs w:val="18"/>
                <w:highlight w:val="cyan"/>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4EAFB" w14:textId="77777777" w:rsidR="0098315B" w:rsidRPr="00E705D0" w:rsidRDefault="0098315B" w:rsidP="006D58C1">
            <w:pPr>
              <w:spacing w:beforeLines="0" w:before="120" w:after="0"/>
              <w:jc w:val="left"/>
              <w:rPr>
                <w:rFonts w:ascii="Arial" w:eastAsia="MS Gothic" w:hAnsi="Arial" w:cs="Arial"/>
                <w:strike/>
                <w:color w:val="000000"/>
                <w:sz w:val="18"/>
                <w:szCs w:val="18"/>
                <w:highlight w:val="cyan"/>
                <w:lang w:val="en-GB" w:eastAsia="ja-JP"/>
              </w:rPr>
            </w:pPr>
            <w:r w:rsidRPr="00E705D0">
              <w:rPr>
                <w:rFonts w:ascii="Arial" w:eastAsia="MS Gothic" w:hAnsi="Arial" w:cs="Arial" w:hint="eastAsia"/>
                <w:strike/>
                <w:color w:val="000000"/>
                <w:sz w:val="18"/>
                <w:szCs w:val="18"/>
                <w:highlight w:val="cyan"/>
                <w:lang w:val="en-GB" w:eastAsia="ja-JP"/>
              </w:rPr>
              <w:t>[FFS: Whether to separate this FG for GSO and NGSO]</w:t>
            </w:r>
          </w:p>
          <w:p w14:paraId="7B477174" w14:textId="77777777" w:rsidR="0098315B" w:rsidRPr="0098315B" w:rsidRDefault="0098315B" w:rsidP="006D58C1">
            <w:pPr>
              <w:keepNext/>
              <w:keepLines/>
              <w:spacing w:beforeLines="0" w:before="120" w:after="0"/>
              <w:jc w:val="left"/>
              <w:rPr>
                <w:rFonts w:ascii="Arial" w:eastAsia="Yu Mincho" w:hAnsi="Arial" w:cs="Arial"/>
                <w:color w:val="000000"/>
                <w:sz w:val="18"/>
                <w:szCs w:val="18"/>
                <w:highlight w:val="yellow"/>
                <w:lang w:val="en-GB" w:eastAsia="ja-JP"/>
              </w:rPr>
            </w:pPr>
          </w:p>
          <w:p w14:paraId="7ED859E9" w14:textId="77777777" w:rsidR="0098315B" w:rsidRPr="0098315B" w:rsidRDefault="0098315B" w:rsidP="006D58C1">
            <w:pPr>
              <w:keepNext/>
              <w:keepLines/>
              <w:spacing w:beforeLines="0" w:before="120" w:after="0"/>
              <w:jc w:val="left"/>
              <w:rPr>
                <w:rFonts w:ascii="Arial" w:eastAsia="Yu Mincho" w:hAnsi="Arial" w:cs="Arial"/>
                <w:color w:val="000000"/>
                <w:sz w:val="18"/>
                <w:szCs w:val="18"/>
                <w:highlight w:val="yellow"/>
                <w:lang w:val="en-GB" w:eastAsia="ja-JP"/>
              </w:rPr>
            </w:pPr>
            <w:r w:rsidRPr="00E705D0">
              <w:rPr>
                <w:rFonts w:ascii="Arial" w:eastAsia="Yu Mincho" w:hAnsi="Arial" w:cs="Arial" w:hint="eastAsia"/>
                <w:strike/>
                <w:color w:val="000000"/>
                <w:sz w:val="18"/>
                <w:szCs w:val="18"/>
                <w:highlight w:val="cyan"/>
                <w:lang w:val="en-GB" w:eastAsia="ja-JP"/>
              </w:rPr>
              <w:t>[</w:t>
            </w:r>
            <w:r w:rsidRPr="00E705D0">
              <w:rPr>
                <w:rFonts w:ascii="Arial" w:eastAsia="Yu Mincho" w:hAnsi="Arial" w:cs="Arial" w:hint="eastAsia"/>
                <w:color w:val="000000"/>
                <w:sz w:val="18"/>
                <w:szCs w:val="18"/>
                <w:lang w:val="en-GB" w:eastAsia="ja-JP"/>
              </w:rPr>
              <w:t>Note: This FG is applicable only to</w:t>
            </w:r>
            <w:r w:rsidRPr="00E705D0">
              <w:rPr>
                <w:rFonts w:ascii="Arial" w:eastAsia="Yu Mincho" w:hAnsi="Arial" w:cs="Arial" w:hint="eastAsia"/>
                <w:color w:val="000000"/>
                <w:sz w:val="18"/>
                <w:szCs w:val="18"/>
                <w:highlight w:val="cyan"/>
                <w:lang w:val="en-GB" w:eastAsia="ja-JP"/>
              </w:rPr>
              <w:t xml:space="preserve"> </w:t>
            </w:r>
            <w:r w:rsidRPr="00E705D0">
              <w:rPr>
                <w:rFonts w:ascii="Arial" w:eastAsia="Yu Mincho" w:hAnsi="Arial" w:cs="Arial" w:hint="eastAsia"/>
                <w:strike/>
                <w:color w:val="000000"/>
                <w:sz w:val="18"/>
                <w:szCs w:val="18"/>
                <w:highlight w:val="cyan"/>
                <w:lang w:val="en-GB" w:eastAsia="ja-JP"/>
              </w:rPr>
              <w:t>[</w:t>
            </w:r>
            <w:r w:rsidRPr="00E705D0">
              <w:rPr>
                <w:rFonts w:ascii="Arial" w:eastAsia="Yu Mincho" w:hAnsi="Arial" w:cs="Arial" w:hint="eastAsia"/>
                <w:color w:val="000000"/>
                <w:sz w:val="18"/>
                <w:szCs w:val="18"/>
                <w:lang w:val="en-GB" w:eastAsia="ja-JP"/>
              </w:rPr>
              <w:t>IoT-</w:t>
            </w:r>
            <w:r w:rsidRPr="00E705D0">
              <w:rPr>
                <w:rFonts w:ascii="Arial" w:eastAsia="Yu Mincho" w:hAnsi="Arial" w:cs="Arial" w:hint="eastAsia"/>
                <w:color w:val="000000"/>
                <w:sz w:val="18"/>
                <w:szCs w:val="18"/>
                <w:lang w:val="en-GB" w:eastAsia="ja-JP"/>
              </w:rPr>
              <w:lastRenderedPageBreak/>
              <w:t>NTN band</w:t>
            </w:r>
            <w:r w:rsidRPr="00E705D0">
              <w:rPr>
                <w:rFonts w:ascii="Arial" w:eastAsia="Yu Mincho" w:hAnsi="Arial" w:cs="Arial" w:hint="eastAsia"/>
                <w:strike/>
                <w:color w:val="000000"/>
                <w:sz w:val="18"/>
                <w:szCs w:val="18"/>
                <w:highlight w:val="cyan"/>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E39B4" w14:textId="353F26ED" w:rsidR="000D7091" w:rsidRDefault="0098315B" w:rsidP="006D58C1">
            <w:pPr>
              <w:keepNext/>
              <w:keepLines/>
              <w:spacing w:beforeLines="0" w:before="120" w:after="0"/>
              <w:jc w:val="left"/>
              <w:rPr>
                <w:rFonts w:ascii="Arial" w:eastAsia="MS Mincho" w:hAnsi="Arial" w:cs="Arial"/>
                <w:color w:val="000000"/>
                <w:sz w:val="18"/>
                <w:szCs w:val="18"/>
                <w:lang w:val="en-GB" w:eastAsia="ja-JP"/>
              </w:rPr>
            </w:pPr>
            <w:r w:rsidRPr="0098315B">
              <w:rPr>
                <w:rFonts w:ascii="Arial" w:eastAsia="MS Mincho" w:hAnsi="Arial" w:cs="Arial"/>
                <w:color w:val="000000"/>
                <w:sz w:val="18"/>
                <w:szCs w:val="18"/>
                <w:lang w:val="en-GB" w:eastAsia="ja-JP"/>
              </w:rPr>
              <w:lastRenderedPageBreak/>
              <w:t>O</w:t>
            </w:r>
            <w:r w:rsidRPr="0098315B">
              <w:rPr>
                <w:rFonts w:ascii="Arial" w:eastAsia="MS Mincho" w:hAnsi="Arial" w:cs="Arial" w:hint="eastAsia"/>
                <w:color w:val="000000"/>
                <w:sz w:val="18"/>
                <w:szCs w:val="18"/>
                <w:lang w:val="en-GB" w:eastAsia="ja-JP"/>
              </w:rPr>
              <w:t>ptional with capability signalling</w:t>
            </w:r>
          </w:p>
          <w:p w14:paraId="1988206F" w14:textId="77777777" w:rsidR="000D7091" w:rsidRPr="000D7091" w:rsidRDefault="000D7091" w:rsidP="000D7091">
            <w:pPr>
              <w:spacing w:before="120"/>
              <w:rPr>
                <w:rFonts w:ascii="Arial" w:eastAsia="MS Mincho" w:hAnsi="Arial" w:cs="Arial"/>
                <w:sz w:val="18"/>
                <w:szCs w:val="18"/>
                <w:lang w:val="en-GB" w:eastAsia="ja-JP"/>
              </w:rPr>
            </w:pPr>
          </w:p>
          <w:p w14:paraId="3A62D19D" w14:textId="77777777" w:rsidR="000D7091" w:rsidRPr="000D7091" w:rsidRDefault="000D7091" w:rsidP="000D7091">
            <w:pPr>
              <w:spacing w:before="120"/>
              <w:rPr>
                <w:rFonts w:ascii="Arial" w:eastAsia="MS Mincho" w:hAnsi="Arial" w:cs="Arial"/>
                <w:sz w:val="18"/>
                <w:szCs w:val="18"/>
                <w:lang w:val="en-GB" w:eastAsia="ja-JP"/>
              </w:rPr>
            </w:pPr>
          </w:p>
          <w:p w14:paraId="14D98678" w14:textId="77777777" w:rsidR="000D7091" w:rsidRPr="000D7091" w:rsidRDefault="000D7091" w:rsidP="000D7091">
            <w:pPr>
              <w:spacing w:before="120"/>
              <w:rPr>
                <w:rFonts w:ascii="Arial" w:eastAsia="MS Mincho" w:hAnsi="Arial" w:cs="Arial"/>
                <w:sz w:val="18"/>
                <w:szCs w:val="18"/>
                <w:lang w:val="en-GB" w:eastAsia="ja-JP"/>
              </w:rPr>
            </w:pPr>
          </w:p>
          <w:p w14:paraId="7534BE35" w14:textId="77777777" w:rsidR="000D7091" w:rsidRPr="000D7091" w:rsidRDefault="000D7091" w:rsidP="000D7091">
            <w:pPr>
              <w:spacing w:before="120"/>
              <w:rPr>
                <w:rFonts w:ascii="Arial" w:eastAsia="MS Mincho" w:hAnsi="Arial" w:cs="Arial"/>
                <w:sz w:val="18"/>
                <w:szCs w:val="18"/>
                <w:lang w:val="en-GB" w:eastAsia="ja-JP"/>
              </w:rPr>
            </w:pPr>
          </w:p>
          <w:p w14:paraId="437D344A" w14:textId="77777777" w:rsidR="000D7091" w:rsidRPr="000D7091" w:rsidRDefault="000D7091" w:rsidP="000D7091">
            <w:pPr>
              <w:spacing w:before="120"/>
              <w:rPr>
                <w:rFonts w:ascii="Arial" w:eastAsia="MS Mincho" w:hAnsi="Arial" w:cs="Arial"/>
                <w:sz w:val="18"/>
                <w:szCs w:val="18"/>
                <w:lang w:val="en-GB" w:eastAsia="ja-JP"/>
              </w:rPr>
            </w:pPr>
          </w:p>
          <w:p w14:paraId="52C51E26" w14:textId="354BD2D9" w:rsidR="000D7091" w:rsidRDefault="000D7091" w:rsidP="000D7091">
            <w:pPr>
              <w:spacing w:before="120"/>
              <w:rPr>
                <w:rFonts w:ascii="Arial" w:eastAsia="MS Mincho" w:hAnsi="Arial" w:cs="Arial"/>
                <w:sz w:val="18"/>
                <w:szCs w:val="18"/>
                <w:lang w:val="en-GB" w:eastAsia="ja-JP"/>
              </w:rPr>
            </w:pPr>
          </w:p>
          <w:p w14:paraId="38E4B21D" w14:textId="77777777" w:rsidR="0098315B" w:rsidRPr="000D7091" w:rsidRDefault="0098315B" w:rsidP="000D7091">
            <w:pPr>
              <w:spacing w:before="120"/>
              <w:rPr>
                <w:rFonts w:ascii="Arial" w:eastAsia="MS Mincho" w:hAnsi="Arial" w:cs="Arial"/>
                <w:sz w:val="18"/>
                <w:szCs w:val="18"/>
                <w:lang w:val="en-GB" w:eastAsia="ja-JP"/>
              </w:rPr>
            </w:pPr>
          </w:p>
        </w:tc>
      </w:tr>
      <w:tr w:rsidR="00CC2536" w:rsidRPr="0098315B" w14:paraId="630DBB7D" w14:textId="77777777" w:rsidTr="00EC70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F3D818" w14:textId="77777777" w:rsidR="005556F6" w:rsidRPr="0098315B" w:rsidRDefault="005556F6" w:rsidP="005556F6">
            <w:pPr>
              <w:keepNext/>
              <w:keepLines/>
              <w:spacing w:beforeLines="0" w:before="120" w:after="0"/>
              <w:jc w:val="left"/>
              <w:rPr>
                <w:rFonts w:ascii="Arial" w:eastAsia="宋体" w:hAnsi="Arial" w:cs="Arial"/>
                <w:color w:val="000000"/>
                <w:sz w:val="18"/>
                <w:szCs w:val="18"/>
                <w:lang w:val="en-GB" w:eastAsia="ja-JP"/>
              </w:rPr>
            </w:pPr>
            <w:r w:rsidRPr="0098315B">
              <w:rPr>
                <w:rFonts w:ascii="Arial" w:eastAsia="宋体" w:hAnsi="Arial" w:cs="Arial"/>
                <w:color w:val="000000"/>
                <w:sz w:val="18"/>
                <w:szCs w:val="18"/>
                <w:lang w:val="en-GB" w:eastAsia="ja-JP"/>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5BC1B" w14:textId="77777777" w:rsidR="005556F6" w:rsidRPr="0098315B" w:rsidRDefault="005556F6" w:rsidP="005556F6">
            <w:pPr>
              <w:keepNext/>
              <w:keepLines/>
              <w:spacing w:beforeLines="0" w:before="120" w:after="0"/>
              <w:jc w:val="left"/>
              <w:rPr>
                <w:rFonts w:ascii="Arial" w:eastAsia="MS Mincho" w:hAnsi="Arial" w:cs="Arial"/>
                <w:color w:val="000000"/>
                <w:sz w:val="18"/>
                <w:szCs w:val="18"/>
                <w:lang w:val="en-GB" w:eastAsia="ja-JP"/>
              </w:rPr>
            </w:pPr>
            <w:r w:rsidRPr="0098315B">
              <w:rPr>
                <w:rFonts w:ascii="Arial" w:eastAsia="MS Mincho" w:hAnsi="Arial" w:cs="Arial" w:hint="eastAsia"/>
                <w:color w:val="000000"/>
                <w:sz w:val="18"/>
                <w:szCs w:val="18"/>
                <w:lang w:val="en-GB" w:eastAsia="ja-JP"/>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E11CD" w14:textId="77777777" w:rsidR="005556F6" w:rsidRPr="0098315B" w:rsidRDefault="005556F6" w:rsidP="005556F6">
            <w:pPr>
              <w:keepNext/>
              <w:keepLines/>
              <w:spacing w:beforeLines="0" w:before="120" w:after="0"/>
              <w:jc w:val="left"/>
              <w:rPr>
                <w:rFonts w:ascii="Arial" w:eastAsia="MS Mincho" w:hAnsi="Arial" w:cs="Arial"/>
                <w:color w:val="000000"/>
                <w:sz w:val="18"/>
                <w:szCs w:val="18"/>
                <w:lang w:val="en-GB" w:eastAsia="ja-JP"/>
              </w:rPr>
            </w:pPr>
            <w:r w:rsidRPr="0098315B">
              <w:rPr>
                <w:rFonts w:ascii="Arial" w:eastAsia="MS Mincho" w:hAnsi="Arial" w:cs="Arial" w:hint="eastAsia"/>
                <w:color w:val="000000"/>
                <w:sz w:val="18"/>
                <w:szCs w:val="18"/>
                <w:lang w:val="en-GB" w:eastAsia="ja-JP"/>
              </w:rPr>
              <w:t>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DD5F1" w14:textId="77777777" w:rsidR="005556F6" w:rsidRPr="0098315B" w:rsidRDefault="005556F6" w:rsidP="005556F6">
            <w:pPr>
              <w:spacing w:beforeLines="0" w:before="120" w:after="0"/>
              <w:jc w:val="left"/>
              <w:rPr>
                <w:rFonts w:ascii="Arial" w:eastAsia="MS Mincho" w:hAnsi="Arial" w:cs="Arial"/>
                <w:color w:val="000000"/>
                <w:sz w:val="18"/>
                <w:szCs w:val="18"/>
                <w:lang w:val="en-GB" w:eastAsia="ja-JP"/>
              </w:rPr>
            </w:pPr>
            <w:r w:rsidRPr="0098315B">
              <w:rPr>
                <w:rFonts w:ascii="Arial" w:eastAsia="MS Mincho" w:hAnsi="Arial" w:cs="Arial" w:hint="eastAsia"/>
                <w:color w:val="000000"/>
                <w:sz w:val="18"/>
                <w:szCs w:val="18"/>
                <w:lang w:val="en-GB" w:eastAsia="ja-JP"/>
              </w:rPr>
              <w:t xml:space="preserve">1. </w:t>
            </w:r>
            <w:r w:rsidRPr="0098315B">
              <w:rPr>
                <w:rFonts w:ascii="Arial" w:eastAsia="MS Mincho" w:hAnsi="Arial" w:cs="Arial"/>
                <w:color w:val="000000"/>
                <w:sz w:val="18"/>
                <w:szCs w:val="18"/>
                <w:lang w:val="en-GB" w:eastAsia="ja-JP"/>
              </w:rPr>
              <w:t>S</w:t>
            </w:r>
            <w:r w:rsidRPr="0098315B">
              <w:rPr>
                <w:rFonts w:ascii="Arial" w:eastAsia="MS Mincho" w:hAnsi="Arial" w:cs="Arial" w:hint="eastAsia"/>
                <w:color w:val="000000"/>
                <w:sz w:val="18"/>
                <w:szCs w:val="18"/>
                <w:lang w:val="en-GB" w:eastAsia="ja-JP"/>
              </w:rPr>
              <w:t>upport of slot-level length-2 OCC for single-tone NPUSCH format 1 with 15 kHz SCS in RRC_CONNECTED</w:t>
            </w:r>
          </w:p>
          <w:p w14:paraId="38054AC1" w14:textId="77777777" w:rsidR="005556F6" w:rsidRPr="0098315B" w:rsidRDefault="005556F6" w:rsidP="005556F6">
            <w:pPr>
              <w:spacing w:beforeLines="0" w:before="120" w:after="0"/>
              <w:jc w:val="left"/>
              <w:rPr>
                <w:rFonts w:ascii="Arial" w:eastAsia="MS Mincho" w:hAnsi="Arial" w:cs="Arial"/>
                <w:color w:val="000000"/>
                <w:sz w:val="18"/>
                <w:szCs w:val="18"/>
                <w:lang w:val="en-GB" w:eastAsia="ja-JP"/>
              </w:rPr>
            </w:pPr>
            <w:r w:rsidRPr="00E705D0">
              <w:rPr>
                <w:rFonts w:ascii="Arial" w:eastAsia="MS Mincho" w:hAnsi="Arial" w:cs="Arial" w:hint="eastAsia"/>
                <w:strike/>
                <w:color w:val="000000"/>
                <w:sz w:val="18"/>
                <w:szCs w:val="18"/>
                <w:highlight w:val="cyan"/>
                <w:lang w:val="en-GB" w:eastAsia="ja-JP"/>
              </w:rPr>
              <w:t>[</w:t>
            </w:r>
            <w:r w:rsidRPr="00E705D0">
              <w:rPr>
                <w:rFonts w:ascii="Arial" w:eastAsia="MS Mincho" w:hAnsi="Arial" w:cs="Arial" w:hint="eastAsia"/>
                <w:color w:val="000000"/>
                <w:sz w:val="18"/>
                <w:szCs w:val="18"/>
                <w:lang w:val="en-GB" w:eastAsia="ja-JP"/>
              </w:rPr>
              <w:t>2. Support of CDM DMRS with the pattern supported for NPUSCH format 1 with 15 kHz SCS</w:t>
            </w:r>
            <w:r w:rsidRPr="00E705D0">
              <w:rPr>
                <w:rFonts w:ascii="Arial" w:eastAsia="MS Mincho" w:hAnsi="Arial" w:cs="Arial" w:hint="eastAsia"/>
                <w:strike/>
                <w:color w:val="000000"/>
                <w:sz w:val="18"/>
                <w:szCs w:val="18"/>
                <w:highlight w:val="cyan"/>
                <w:lang w:val="en-GB" w:eastAsia="ja-JP"/>
              </w:rPr>
              <w:t>]</w:t>
            </w:r>
          </w:p>
          <w:p w14:paraId="4D8110A6" w14:textId="73353D94" w:rsidR="005556F6" w:rsidRPr="00522161" w:rsidRDefault="005556F6" w:rsidP="005556F6">
            <w:pPr>
              <w:spacing w:beforeLines="0" w:before="120" w:after="0"/>
              <w:jc w:val="left"/>
              <w:rPr>
                <w:rFonts w:ascii="Arial" w:eastAsia="MS Mincho" w:hAnsi="Arial" w:cs="Arial" w:hint="eastAsia"/>
                <w:color w:val="000000"/>
                <w:sz w:val="18"/>
                <w:szCs w:val="18"/>
                <w:lang w:val="en-GB" w:eastAsia="ja-JP"/>
              </w:rPr>
            </w:pPr>
            <w:r w:rsidRPr="00E705D0">
              <w:rPr>
                <w:rFonts w:ascii="Arial" w:eastAsia="MS Mincho" w:hAnsi="Arial" w:cs="Arial" w:hint="eastAsia"/>
                <w:strike/>
                <w:color w:val="000000"/>
                <w:sz w:val="18"/>
                <w:szCs w:val="18"/>
                <w:highlight w:val="cyan"/>
                <w:lang w:val="en-GB" w:eastAsia="ja-JP"/>
              </w:rPr>
              <w:t>[</w:t>
            </w:r>
            <w:r w:rsidRPr="00E705D0">
              <w:rPr>
                <w:rFonts w:ascii="Arial" w:eastAsia="MS Mincho" w:hAnsi="Arial" w:cs="Arial" w:hint="eastAsia"/>
                <w:color w:val="000000"/>
                <w:sz w:val="18"/>
                <w:szCs w:val="18"/>
                <w:lang w:val="en-GB" w:eastAsia="ja-JP"/>
              </w:rPr>
              <w:t>3. Dynamic activation/deactivation of OCC feature</w:t>
            </w:r>
            <w:r w:rsidRPr="00E705D0">
              <w:rPr>
                <w:rFonts w:ascii="Arial" w:eastAsia="MS Mincho" w:hAnsi="Arial" w:cs="Arial" w:hint="eastAsia"/>
                <w:strike/>
                <w:color w:val="000000"/>
                <w:sz w:val="18"/>
                <w:szCs w:val="18"/>
                <w:highlight w:val="cyan"/>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8972E" w14:textId="49B423DB" w:rsidR="005556F6" w:rsidRPr="0098315B" w:rsidRDefault="005556F6" w:rsidP="005556F6">
            <w:pPr>
              <w:keepNext/>
              <w:keepLines/>
              <w:spacing w:beforeLines="0" w:before="120" w:after="0"/>
              <w:jc w:val="left"/>
              <w:rPr>
                <w:rFonts w:ascii="Arial" w:eastAsia="MS Mincho" w:hAnsi="Arial" w:cs="Arial"/>
                <w:color w:val="000000"/>
                <w:sz w:val="18"/>
                <w:szCs w:val="18"/>
                <w:lang w:val="en-GB" w:eastAsia="ja-JP"/>
              </w:rPr>
            </w:pPr>
            <w:bookmarkStart w:id="9" w:name="_GoBack"/>
            <w:bookmarkEnd w:id="9"/>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CA89D" w14:textId="77777777" w:rsidR="005556F6" w:rsidRPr="0098315B" w:rsidRDefault="005556F6" w:rsidP="005556F6">
            <w:pPr>
              <w:keepNext/>
              <w:keepLines/>
              <w:spacing w:beforeLines="0" w:before="120" w:after="0"/>
              <w:jc w:val="left"/>
              <w:rPr>
                <w:rFonts w:ascii="Arial" w:eastAsia="MS Mincho" w:hAnsi="Arial" w:cs="Arial"/>
                <w:color w:val="000000"/>
                <w:sz w:val="18"/>
                <w:szCs w:val="18"/>
                <w:lang w:val="en-GB" w:eastAsia="ja-JP"/>
              </w:rPr>
            </w:pPr>
            <w:r w:rsidRPr="0098315B">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D4DE7" w14:textId="77777777" w:rsidR="005556F6" w:rsidRPr="0098315B" w:rsidRDefault="005556F6" w:rsidP="005556F6">
            <w:pPr>
              <w:keepNext/>
              <w:keepLines/>
              <w:spacing w:beforeLines="0" w:before="120" w:after="0"/>
              <w:jc w:val="left"/>
              <w:rPr>
                <w:rFonts w:ascii="Arial" w:eastAsia="MS Mincho" w:hAnsi="Arial" w:cs="Arial"/>
                <w:color w:val="000000"/>
                <w:sz w:val="18"/>
                <w:szCs w:val="18"/>
                <w:lang w:val="en-GB" w:eastAsia="ja-JP"/>
              </w:rPr>
            </w:pPr>
            <w:r w:rsidRPr="0098315B">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2599A" w14:textId="77777777" w:rsidR="005556F6" w:rsidRPr="0098315B" w:rsidRDefault="005556F6" w:rsidP="005556F6">
            <w:pPr>
              <w:keepNext/>
              <w:keepLines/>
              <w:spacing w:beforeLines="0" w:before="120" w:after="0"/>
              <w:jc w:val="left"/>
              <w:rPr>
                <w:rFonts w:ascii="Arial" w:eastAsia="宋体" w:hAnsi="Arial" w:cs="Arial"/>
                <w:color w:val="000000"/>
                <w:sz w:val="18"/>
                <w:szCs w:val="18"/>
                <w:lang w:eastAsia="zh-CN"/>
              </w:rPr>
            </w:pPr>
            <w:r w:rsidRPr="0098315B">
              <w:rPr>
                <w:rFonts w:ascii="Arial" w:eastAsia="MS Mincho" w:hAnsi="Arial" w:cs="Arial" w:hint="eastAsia"/>
                <w:color w:val="000000"/>
                <w:sz w:val="18"/>
                <w:szCs w:val="18"/>
                <w:lang w:eastAsia="ja-JP"/>
              </w:rPr>
              <w:t xml:space="preserve">UE does not support OCC for </w:t>
            </w:r>
            <w:r w:rsidRPr="0098315B">
              <w:rPr>
                <w:rFonts w:ascii="Arial" w:eastAsia="MS Mincho" w:hAnsi="Arial" w:cs="Arial" w:hint="eastAsia"/>
                <w:color w:val="000000"/>
                <w:sz w:val="18"/>
                <w:szCs w:val="18"/>
                <w:lang w:val="en-GB" w:eastAsia="ja-JP"/>
              </w:rPr>
              <w:t xml:space="preserve">single-tone </w:t>
            </w:r>
            <w:r w:rsidRPr="0098315B">
              <w:rPr>
                <w:rFonts w:ascii="Arial" w:eastAsia="MS Mincho" w:hAnsi="Arial" w:cs="Arial" w:hint="eastAsia"/>
                <w:color w:val="000000"/>
                <w:sz w:val="18"/>
                <w:szCs w:val="18"/>
                <w:lang w:eastAsia="ja-JP"/>
              </w:rPr>
              <w:t>NPUSCH format 1 with 15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45C1D" w14:textId="6F384055" w:rsidR="005556F6" w:rsidRPr="0098315B" w:rsidRDefault="005556F6" w:rsidP="005556F6">
            <w:pPr>
              <w:keepNext/>
              <w:keepLines/>
              <w:spacing w:beforeLines="0" w:before="120" w:after="0"/>
              <w:jc w:val="left"/>
              <w:rPr>
                <w:rFonts w:ascii="Arial" w:eastAsia="宋体" w:hAnsi="Arial" w:cs="Arial"/>
                <w:color w:val="000000"/>
                <w:sz w:val="18"/>
                <w:szCs w:val="18"/>
                <w:lang w:val="en-GB" w:eastAsia="zh-CN"/>
              </w:rPr>
            </w:pPr>
            <w:r w:rsidRPr="00E705D0">
              <w:rPr>
                <w:rFonts w:ascii="Arial" w:eastAsia="MS Mincho" w:hAnsi="Arial" w:cs="Arial" w:hint="eastAsia"/>
                <w:strike/>
                <w:color w:val="000000"/>
                <w:sz w:val="18"/>
                <w:szCs w:val="18"/>
                <w:highlight w:val="cyan"/>
                <w:lang w:val="en-GB" w:eastAsia="ja-JP"/>
              </w:rPr>
              <w:t>[</w:t>
            </w:r>
            <w:r w:rsidRPr="00E705D0">
              <w:rPr>
                <w:rFonts w:ascii="Arial" w:eastAsia="MS Mincho" w:hAnsi="Arial" w:cs="Arial" w:hint="eastAsia"/>
                <w:color w:val="000000"/>
                <w:sz w:val="18"/>
                <w:szCs w:val="18"/>
                <w:lang w:val="en-GB" w:eastAsia="ja-JP"/>
              </w:rPr>
              <w:t>Per band</w:t>
            </w:r>
            <w:r w:rsidRPr="00E705D0">
              <w:rPr>
                <w:rFonts w:ascii="Arial" w:eastAsia="MS Mincho" w:hAnsi="Arial" w:cs="Arial" w:hint="eastAsia"/>
                <w:strike/>
                <w:color w:val="000000"/>
                <w:sz w:val="18"/>
                <w:szCs w:val="18"/>
                <w:highlight w:val="cyan"/>
                <w:lang w:val="en-GB" w:eastAsia="ja-JP"/>
              </w:rPr>
              <w:t xml:space="preserve"> or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E7F0F" w14:textId="77777777" w:rsidR="005556F6" w:rsidRPr="0098315B" w:rsidRDefault="005556F6" w:rsidP="005556F6">
            <w:pPr>
              <w:keepNext/>
              <w:keepLines/>
              <w:spacing w:beforeLines="0" w:before="120" w:after="0"/>
              <w:jc w:val="left"/>
              <w:rPr>
                <w:rFonts w:ascii="Arial" w:eastAsia="宋体" w:hAnsi="Arial" w:cs="Arial"/>
                <w:color w:val="000000"/>
                <w:sz w:val="18"/>
                <w:szCs w:val="18"/>
                <w:lang w:val="en-GB" w:eastAsia="ja-JP"/>
              </w:rPr>
            </w:pPr>
            <w:r w:rsidRPr="00F17C61">
              <w:rPr>
                <w:rFonts w:ascii="Arial" w:eastAsia="MS Mincho" w:hAnsi="Arial" w:cs="Arial"/>
                <w:strike/>
                <w:color w:val="000000"/>
                <w:sz w:val="18"/>
                <w:szCs w:val="18"/>
                <w:highlight w:val="cyan"/>
                <w:lang w:val="en-GB" w:eastAsia="ja-JP"/>
              </w:rPr>
              <w:t>[</w:t>
            </w:r>
            <w:r w:rsidRPr="00F17C61">
              <w:rPr>
                <w:rFonts w:ascii="Arial" w:eastAsia="MS Mincho" w:hAnsi="Arial" w:cs="Arial"/>
                <w:color w:val="000000"/>
                <w:sz w:val="18"/>
                <w:szCs w:val="18"/>
                <w:lang w:val="en-GB" w:eastAsia="ja-JP"/>
              </w:rPr>
              <w:t>N/A</w:t>
            </w:r>
            <w:r w:rsidRPr="00F17C61">
              <w:rPr>
                <w:rFonts w:ascii="Arial" w:eastAsia="MS Mincho" w:hAnsi="Arial" w:cs="Arial"/>
                <w:strike/>
                <w:color w:val="000000"/>
                <w:sz w:val="18"/>
                <w:szCs w:val="18"/>
                <w:highlight w:val="cyan"/>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D109C" w14:textId="77777777" w:rsidR="005556F6" w:rsidRPr="0098315B" w:rsidRDefault="005556F6" w:rsidP="005556F6">
            <w:pPr>
              <w:keepNext/>
              <w:keepLines/>
              <w:spacing w:beforeLines="0" w:before="120" w:after="0"/>
              <w:jc w:val="left"/>
              <w:rPr>
                <w:rFonts w:ascii="Arial" w:eastAsia="宋体" w:hAnsi="Arial" w:cs="Arial"/>
                <w:color w:val="000000"/>
                <w:sz w:val="18"/>
                <w:szCs w:val="18"/>
                <w:lang w:val="en-GB" w:eastAsia="ja-JP"/>
              </w:rPr>
            </w:pPr>
            <w:r w:rsidRPr="00F17C61">
              <w:rPr>
                <w:rFonts w:ascii="Arial" w:eastAsia="MS Mincho" w:hAnsi="Arial" w:cs="Arial"/>
                <w:strike/>
                <w:color w:val="000000"/>
                <w:sz w:val="18"/>
                <w:szCs w:val="18"/>
                <w:highlight w:val="cyan"/>
                <w:lang w:val="en-GB" w:eastAsia="ja-JP"/>
              </w:rPr>
              <w:t>[</w:t>
            </w:r>
            <w:r w:rsidRPr="00F17C61">
              <w:rPr>
                <w:rFonts w:ascii="Arial" w:eastAsia="MS Mincho" w:hAnsi="Arial" w:cs="Arial"/>
                <w:color w:val="000000"/>
                <w:sz w:val="18"/>
                <w:szCs w:val="18"/>
                <w:lang w:val="en-GB" w:eastAsia="ja-JP"/>
              </w:rPr>
              <w:t>N/A</w:t>
            </w:r>
            <w:r w:rsidRPr="00F17C61">
              <w:rPr>
                <w:rFonts w:ascii="Arial" w:eastAsia="MS Mincho" w:hAnsi="Arial" w:cs="Arial"/>
                <w:strike/>
                <w:color w:val="000000"/>
                <w:sz w:val="18"/>
                <w:szCs w:val="18"/>
                <w:highlight w:val="cyan"/>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B6BDC" w14:textId="77777777" w:rsidR="005556F6" w:rsidRPr="00E705D0" w:rsidRDefault="005556F6" w:rsidP="005556F6">
            <w:pPr>
              <w:spacing w:beforeLines="0" w:before="120" w:after="0"/>
              <w:jc w:val="left"/>
              <w:rPr>
                <w:rFonts w:ascii="Arial" w:eastAsia="MS Gothic" w:hAnsi="Arial" w:cs="Arial"/>
                <w:strike/>
                <w:color w:val="000000"/>
                <w:sz w:val="18"/>
                <w:szCs w:val="18"/>
                <w:highlight w:val="cyan"/>
                <w:lang w:val="en-GB" w:eastAsia="ja-JP"/>
              </w:rPr>
            </w:pPr>
            <w:r w:rsidRPr="00E705D0">
              <w:rPr>
                <w:rFonts w:ascii="Arial" w:eastAsia="MS Gothic" w:hAnsi="Arial" w:cs="Arial" w:hint="eastAsia"/>
                <w:strike/>
                <w:color w:val="000000"/>
                <w:sz w:val="18"/>
                <w:szCs w:val="18"/>
                <w:highlight w:val="cyan"/>
                <w:lang w:val="en-GB" w:eastAsia="ja-JP"/>
              </w:rPr>
              <w:t>[FFS: Whether to separate this FG for GSO and NGSO]</w:t>
            </w:r>
          </w:p>
          <w:p w14:paraId="5FF5CB22" w14:textId="77777777" w:rsidR="005556F6" w:rsidRPr="0098315B" w:rsidRDefault="005556F6" w:rsidP="005556F6">
            <w:pPr>
              <w:keepNext/>
              <w:keepLines/>
              <w:spacing w:beforeLines="0" w:before="120" w:after="0"/>
              <w:jc w:val="left"/>
              <w:rPr>
                <w:rFonts w:ascii="Arial" w:eastAsia="Yu Mincho" w:hAnsi="Arial" w:cs="Arial"/>
                <w:color w:val="000000"/>
                <w:sz w:val="18"/>
                <w:szCs w:val="18"/>
                <w:highlight w:val="yellow"/>
                <w:lang w:val="en-GB" w:eastAsia="ja-JP"/>
              </w:rPr>
            </w:pPr>
          </w:p>
          <w:p w14:paraId="608CA9D5" w14:textId="737ECCFC" w:rsidR="005556F6" w:rsidRPr="0098315B" w:rsidRDefault="005556F6" w:rsidP="005556F6">
            <w:pPr>
              <w:keepNext/>
              <w:keepLines/>
              <w:spacing w:beforeLines="0" w:before="120" w:after="0"/>
              <w:jc w:val="left"/>
              <w:rPr>
                <w:rFonts w:ascii="Arial" w:eastAsia="Yu Mincho" w:hAnsi="Arial" w:cs="Arial"/>
                <w:color w:val="000000"/>
                <w:sz w:val="18"/>
                <w:szCs w:val="18"/>
                <w:highlight w:val="yellow"/>
                <w:lang w:val="en-GB" w:eastAsia="ja-JP"/>
              </w:rPr>
            </w:pPr>
            <w:r w:rsidRPr="00E705D0">
              <w:rPr>
                <w:rFonts w:ascii="Arial" w:eastAsia="Yu Mincho" w:hAnsi="Arial" w:cs="Arial" w:hint="eastAsia"/>
                <w:strike/>
                <w:color w:val="000000"/>
                <w:sz w:val="18"/>
                <w:szCs w:val="18"/>
                <w:highlight w:val="cyan"/>
                <w:lang w:val="en-GB" w:eastAsia="ja-JP"/>
              </w:rPr>
              <w:t>[</w:t>
            </w:r>
            <w:r w:rsidRPr="00E705D0">
              <w:rPr>
                <w:rFonts w:ascii="Arial" w:eastAsia="Yu Mincho" w:hAnsi="Arial" w:cs="Arial" w:hint="eastAsia"/>
                <w:color w:val="000000"/>
                <w:sz w:val="18"/>
                <w:szCs w:val="18"/>
                <w:lang w:val="en-GB" w:eastAsia="ja-JP"/>
              </w:rPr>
              <w:t>Note: This FG is applicable only to</w:t>
            </w:r>
            <w:r w:rsidRPr="00E705D0">
              <w:rPr>
                <w:rFonts w:ascii="Arial" w:eastAsia="Yu Mincho" w:hAnsi="Arial" w:cs="Arial" w:hint="eastAsia"/>
                <w:color w:val="000000"/>
                <w:sz w:val="18"/>
                <w:szCs w:val="18"/>
                <w:highlight w:val="cyan"/>
                <w:lang w:val="en-GB" w:eastAsia="ja-JP"/>
              </w:rPr>
              <w:t xml:space="preserve"> </w:t>
            </w:r>
            <w:r w:rsidRPr="00E705D0">
              <w:rPr>
                <w:rFonts w:ascii="Arial" w:eastAsia="Yu Mincho" w:hAnsi="Arial" w:cs="Arial" w:hint="eastAsia"/>
                <w:strike/>
                <w:color w:val="000000"/>
                <w:sz w:val="18"/>
                <w:szCs w:val="18"/>
                <w:highlight w:val="cyan"/>
                <w:lang w:val="en-GB" w:eastAsia="ja-JP"/>
              </w:rPr>
              <w:t>[</w:t>
            </w:r>
            <w:r w:rsidRPr="00E705D0">
              <w:rPr>
                <w:rFonts w:ascii="Arial" w:eastAsia="Yu Mincho" w:hAnsi="Arial" w:cs="Arial" w:hint="eastAsia"/>
                <w:color w:val="000000"/>
                <w:sz w:val="18"/>
                <w:szCs w:val="18"/>
                <w:lang w:val="en-GB" w:eastAsia="ja-JP"/>
              </w:rPr>
              <w:t>IoT-NTN band</w:t>
            </w:r>
            <w:r w:rsidRPr="00E705D0">
              <w:rPr>
                <w:rFonts w:ascii="Arial" w:eastAsia="Yu Mincho" w:hAnsi="Arial" w:cs="Arial" w:hint="eastAsia"/>
                <w:strike/>
                <w:color w:val="000000"/>
                <w:sz w:val="18"/>
                <w:szCs w:val="18"/>
                <w:highlight w:val="cyan"/>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C4D4A" w14:textId="77777777" w:rsidR="005556F6" w:rsidRPr="0098315B" w:rsidRDefault="005556F6" w:rsidP="005556F6">
            <w:pPr>
              <w:keepNext/>
              <w:keepLines/>
              <w:spacing w:beforeLines="0" w:before="120" w:after="0"/>
              <w:jc w:val="left"/>
              <w:rPr>
                <w:rFonts w:ascii="Arial" w:eastAsia="宋体" w:hAnsi="Arial" w:cs="Arial"/>
                <w:color w:val="000000"/>
                <w:sz w:val="18"/>
                <w:szCs w:val="18"/>
                <w:lang w:val="en-GB" w:eastAsia="ja-JP"/>
              </w:rPr>
            </w:pPr>
            <w:r w:rsidRPr="0098315B">
              <w:rPr>
                <w:rFonts w:ascii="Arial" w:eastAsia="MS Mincho" w:hAnsi="Arial" w:cs="Arial"/>
                <w:color w:val="000000"/>
                <w:sz w:val="18"/>
                <w:szCs w:val="18"/>
                <w:lang w:val="en-GB" w:eastAsia="ja-JP"/>
              </w:rPr>
              <w:t>O</w:t>
            </w:r>
            <w:r w:rsidRPr="0098315B">
              <w:rPr>
                <w:rFonts w:ascii="Arial" w:eastAsia="MS Mincho" w:hAnsi="Arial" w:cs="Arial" w:hint="eastAsia"/>
                <w:color w:val="000000"/>
                <w:sz w:val="18"/>
                <w:szCs w:val="18"/>
                <w:lang w:val="en-GB" w:eastAsia="ja-JP"/>
              </w:rPr>
              <w:t>ptional with capability signalling</w:t>
            </w:r>
          </w:p>
        </w:tc>
      </w:tr>
    </w:tbl>
    <w:p w14:paraId="721921EA" w14:textId="72FA104E" w:rsidR="0098315B" w:rsidRDefault="0098315B" w:rsidP="003D3840">
      <w:pPr>
        <w:spacing w:beforeLines="0" w:before="120" w:after="0"/>
        <w:rPr>
          <w:rFonts w:ascii="Times" w:eastAsia="宋体" w:hAnsi="Times"/>
          <w:szCs w:val="20"/>
        </w:rPr>
        <w:sectPr w:rsidR="0098315B" w:rsidSect="004D3F35">
          <w:pgSz w:w="16834" w:h="11909" w:orient="landscape" w:code="9"/>
          <w:pgMar w:top="720" w:right="720" w:bottom="720" w:left="720" w:header="720" w:footer="720" w:gutter="0"/>
          <w:cols w:space="720"/>
          <w:docGrid w:linePitch="272"/>
        </w:sectPr>
      </w:pPr>
    </w:p>
    <w:p w14:paraId="671B8F31" w14:textId="77777777" w:rsidR="003D3840" w:rsidRPr="00511846" w:rsidRDefault="003D3840" w:rsidP="003D3840">
      <w:pPr>
        <w:pStyle w:val="a0"/>
        <w:tabs>
          <w:tab w:val="left" w:pos="420"/>
        </w:tabs>
        <w:snapToGrid w:val="0"/>
        <w:spacing w:before="120" w:line="268" w:lineRule="auto"/>
        <w:contextualSpacing/>
        <w:rPr>
          <w:rFonts w:ascii="Times New Roman" w:hAnsi="Times New Roman"/>
          <w:color w:val="000000"/>
        </w:rPr>
      </w:pPr>
    </w:p>
    <w:sectPr w:rsidR="003D3840" w:rsidRPr="00511846" w:rsidSect="003D3840">
      <w:pgSz w:w="16834" w:h="11909" w:orient="landscape"/>
      <w:pgMar w:top="1134" w:right="1418" w:bottom="1134" w:left="1418"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64DD3" w16cex:dateUtc="2025-05-07T13:23:00Z"/>
  <w16cex:commentExtensible w16cex:durableId="0A5707CC" w16cex:dateUtc="2025-05-08T10:41:00Z"/>
  <w16cex:commentExtensible w16cex:durableId="2BC64E15" w16cex:dateUtc="2025-05-07T13:24:00Z"/>
  <w16cex:commentExtensible w16cex:durableId="34DBDEC6" w16cex:dateUtc="2025-05-08T10:42:00Z"/>
  <w16cex:commentExtensible w16cex:durableId="2BC64E5B" w16cex:dateUtc="2025-05-07T13:25:00Z"/>
  <w16cex:commentExtensible w16cex:durableId="05CFF183" w16cex:dateUtc="2025-05-08T10:42:00Z"/>
  <w16cex:commentExtensible w16cex:durableId="579347F0" w16cex:dateUtc="2025-05-08T10:43:00Z"/>
  <w16cex:commentExtensible w16cex:durableId="2BC64F17" w16cex:dateUtc="2025-05-07T13:28:00Z"/>
  <w16cex:commentExtensible w16cex:durableId="2BC8527C" w16cex:dateUtc="2025-05-09T02:07:00Z"/>
  <w16cex:commentExtensible w16cex:durableId="2BC64F48" w16cex:dateUtc="2025-05-07T13:29:00Z"/>
  <w16cex:commentExtensible w16cex:durableId="2BC852D8" w16cex:dateUtc="2025-05-09T02:09:00Z"/>
  <w16cex:commentExtensible w16cex:durableId="2AC9EE52" w16cex:dateUtc="2025-05-08T10:48:00Z"/>
  <w16cex:commentExtensible w16cex:durableId="799E6B11" w16cex:dateUtc="2025-05-08T10:49:00Z"/>
  <w16cex:commentExtensible w16cex:durableId="2BC64ED2" w16cex:dateUtc="2025-05-07T13: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2BD66" w14:textId="77777777" w:rsidR="00713B29" w:rsidRDefault="00713B29">
      <w:pPr>
        <w:spacing w:before="120" w:after="0"/>
      </w:pPr>
      <w:r>
        <w:separator/>
      </w:r>
    </w:p>
  </w:endnote>
  <w:endnote w:type="continuationSeparator" w:id="0">
    <w:p w14:paraId="03C29B67" w14:textId="77777777" w:rsidR="00713B29" w:rsidRDefault="00713B29">
      <w:pPr>
        <w:spacing w:before="120" w:after="0"/>
      </w:pPr>
      <w:r>
        <w:continuationSeparator/>
      </w:r>
    </w:p>
  </w:endnote>
  <w:endnote w:type="continuationNotice" w:id="1">
    <w:p w14:paraId="647AC936" w14:textId="77777777" w:rsidR="00713B29" w:rsidRDefault="00713B29">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6C6F66" w:rsidRDefault="006C6F66">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6C6F66" w:rsidRDefault="006C6F66">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6C6F66" w:rsidRDefault="006C6F66">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CE818" w14:textId="77777777" w:rsidR="00713B29" w:rsidRDefault="00713B29">
      <w:pPr>
        <w:spacing w:before="120" w:after="0"/>
      </w:pPr>
      <w:r>
        <w:separator/>
      </w:r>
    </w:p>
  </w:footnote>
  <w:footnote w:type="continuationSeparator" w:id="0">
    <w:p w14:paraId="5F89575E" w14:textId="77777777" w:rsidR="00713B29" w:rsidRDefault="00713B29">
      <w:pPr>
        <w:spacing w:before="120" w:after="0"/>
      </w:pPr>
      <w:r>
        <w:continuationSeparator/>
      </w:r>
    </w:p>
  </w:footnote>
  <w:footnote w:type="continuationNotice" w:id="1">
    <w:p w14:paraId="4591318E" w14:textId="77777777" w:rsidR="00713B29" w:rsidRDefault="00713B29">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6C6F66" w:rsidRDefault="006C6F66" w:rsidP="003D3840">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6C6F66" w:rsidRDefault="006C6F66" w:rsidP="003D3840">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6C6F66" w:rsidRDefault="006C6F66">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3DD6C1C"/>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80E4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6934E9"/>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BB6738"/>
    <w:multiLevelType w:val="hybridMultilevel"/>
    <w:tmpl w:val="23ACC054"/>
    <w:lvl w:ilvl="0" w:tplc="058E786A">
      <w:start w:val="1"/>
      <w:numFmt w:val="bullet"/>
      <w:lvlText w:val="•"/>
      <w:lvlJc w:val="left"/>
      <w:pPr>
        <w:tabs>
          <w:tab w:val="num" w:pos="360"/>
        </w:tabs>
        <w:ind w:left="360" w:hanging="360"/>
      </w:pPr>
      <w:rPr>
        <w:rFonts w:ascii="Arial" w:hAnsi="Arial" w:hint="default"/>
      </w:rPr>
    </w:lvl>
    <w:lvl w:ilvl="1" w:tplc="E1D4287A">
      <w:numFmt w:val="bullet"/>
      <w:lvlText w:val="•"/>
      <w:lvlJc w:val="left"/>
      <w:pPr>
        <w:tabs>
          <w:tab w:val="num" w:pos="1080"/>
        </w:tabs>
        <w:ind w:left="1080" w:hanging="360"/>
      </w:pPr>
      <w:rPr>
        <w:rFonts w:ascii="Arial" w:hAnsi="Arial" w:hint="default"/>
      </w:rPr>
    </w:lvl>
    <w:lvl w:ilvl="2" w:tplc="2F0E79E6" w:tentative="1">
      <w:start w:val="1"/>
      <w:numFmt w:val="bullet"/>
      <w:lvlText w:val="•"/>
      <w:lvlJc w:val="left"/>
      <w:pPr>
        <w:tabs>
          <w:tab w:val="num" w:pos="1800"/>
        </w:tabs>
        <w:ind w:left="1800" w:hanging="360"/>
      </w:pPr>
      <w:rPr>
        <w:rFonts w:ascii="Arial" w:hAnsi="Arial" w:hint="default"/>
      </w:rPr>
    </w:lvl>
    <w:lvl w:ilvl="3" w:tplc="FD00A9EE" w:tentative="1">
      <w:start w:val="1"/>
      <w:numFmt w:val="bullet"/>
      <w:lvlText w:val="•"/>
      <w:lvlJc w:val="left"/>
      <w:pPr>
        <w:tabs>
          <w:tab w:val="num" w:pos="2520"/>
        </w:tabs>
        <w:ind w:left="2520" w:hanging="360"/>
      </w:pPr>
      <w:rPr>
        <w:rFonts w:ascii="Arial" w:hAnsi="Arial" w:hint="default"/>
      </w:rPr>
    </w:lvl>
    <w:lvl w:ilvl="4" w:tplc="853CB45C" w:tentative="1">
      <w:start w:val="1"/>
      <w:numFmt w:val="bullet"/>
      <w:lvlText w:val="•"/>
      <w:lvlJc w:val="left"/>
      <w:pPr>
        <w:tabs>
          <w:tab w:val="num" w:pos="3240"/>
        </w:tabs>
        <w:ind w:left="3240" w:hanging="360"/>
      </w:pPr>
      <w:rPr>
        <w:rFonts w:ascii="Arial" w:hAnsi="Arial" w:hint="default"/>
      </w:rPr>
    </w:lvl>
    <w:lvl w:ilvl="5" w:tplc="BE4C0178" w:tentative="1">
      <w:start w:val="1"/>
      <w:numFmt w:val="bullet"/>
      <w:lvlText w:val="•"/>
      <w:lvlJc w:val="left"/>
      <w:pPr>
        <w:tabs>
          <w:tab w:val="num" w:pos="3960"/>
        </w:tabs>
        <w:ind w:left="3960" w:hanging="360"/>
      </w:pPr>
      <w:rPr>
        <w:rFonts w:ascii="Arial" w:hAnsi="Arial" w:hint="default"/>
      </w:rPr>
    </w:lvl>
    <w:lvl w:ilvl="6" w:tplc="A78E9F88" w:tentative="1">
      <w:start w:val="1"/>
      <w:numFmt w:val="bullet"/>
      <w:lvlText w:val="•"/>
      <w:lvlJc w:val="left"/>
      <w:pPr>
        <w:tabs>
          <w:tab w:val="num" w:pos="4680"/>
        </w:tabs>
        <w:ind w:left="4680" w:hanging="360"/>
      </w:pPr>
      <w:rPr>
        <w:rFonts w:ascii="Arial" w:hAnsi="Arial" w:hint="default"/>
      </w:rPr>
    </w:lvl>
    <w:lvl w:ilvl="7" w:tplc="99969410" w:tentative="1">
      <w:start w:val="1"/>
      <w:numFmt w:val="bullet"/>
      <w:lvlText w:val="•"/>
      <w:lvlJc w:val="left"/>
      <w:pPr>
        <w:tabs>
          <w:tab w:val="num" w:pos="5400"/>
        </w:tabs>
        <w:ind w:left="5400" w:hanging="360"/>
      </w:pPr>
      <w:rPr>
        <w:rFonts w:ascii="Arial" w:hAnsi="Arial" w:hint="default"/>
      </w:rPr>
    </w:lvl>
    <w:lvl w:ilvl="8" w:tplc="9C3E81A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B5585F"/>
    <w:multiLevelType w:val="hybridMultilevel"/>
    <w:tmpl w:val="061A6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17771"/>
    <w:multiLevelType w:val="hybridMultilevel"/>
    <w:tmpl w:val="CC44CD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080B79"/>
    <w:multiLevelType w:val="hybridMultilevel"/>
    <w:tmpl w:val="9570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9F1744"/>
    <w:multiLevelType w:val="hybridMultilevel"/>
    <w:tmpl w:val="D6C271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5A09E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37F8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44A6C7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7B154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0"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A75B1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9"/>
  </w:num>
  <w:num w:numId="2">
    <w:abstractNumId w:val="24"/>
  </w:num>
  <w:num w:numId="3">
    <w:abstractNumId w:val="0"/>
  </w:num>
  <w:num w:numId="4">
    <w:abstractNumId w:val="23"/>
  </w:num>
  <w:num w:numId="5">
    <w:abstractNumId w:val="19"/>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1"/>
  </w:num>
  <w:num w:numId="9">
    <w:abstractNumId w:val="5"/>
  </w:num>
  <w:num w:numId="10">
    <w:abstractNumId w:val="15"/>
  </w:num>
  <w:num w:numId="11">
    <w:abstractNumId w:val="4"/>
  </w:num>
  <w:num w:numId="12">
    <w:abstractNumId w:val="18"/>
  </w:num>
  <w:num w:numId="13">
    <w:abstractNumId w:val="8"/>
  </w:num>
  <w:num w:numId="14">
    <w:abstractNumId w:val="20"/>
  </w:num>
  <w:num w:numId="15">
    <w:abstractNumId w:val="10"/>
  </w:num>
  <w:num w:numId="16">
    <w:abstractNumId w:val="25"/>
  </w:num>
  <w:num w:numId="17">
    <w:abstractNumId w:val="16"/>
  </w:num>
  <w:num w:numId="18">
    <w:abstractNumId w:val="21"/>
  </w:num>
  <w:num w:numId="19">
    <w:abstractNumId w:val="17"/>
  </w:num>
  <w:num w:numId="20">
    <w:abstractNumId w:val="12"/>
  </w:num>
  <w:num w:numId="21">
    <w:abstractNumId w:val="2"/>
  </w:num>
  <w:num w:numId="22">
    <w:abstractNumId w:val="13"/>
  </w:num>
  <w:num w:numId="23">
    <w:abstractNumId w:val="14"/>
  </w:num>
  <w:num w:numId="24">
    <w:abstractNumId w:val="7"/>
  </w:num>
  <w:num w:numId="25">
    <w:abstractNumId w:val="3"/>
  </w:num>
  <w:num w:numId="26">
    <w:abstractNumId w:val="1"/>
  </w:num>
  <w:num w:numId="27">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3B0"/>
    <w:rsid w:val="00000C3D"/>
    <w:rsid w:val="00000DE7"/>
    <w:rsid w:val="00000DF0"/>
    <w:rsid w:val="00001037"/>
    <w:rsid w:val="00001920"/>
    <w:rsid w:val="00001D57"/>
    <w:rsid w:val="0000208E"/>
    <w:rsid w:val="0000213E"/>
    <w:rsid w:val="00002751"/>
    <w:rsid w:val="0000279E"/>
    <w:rsid w:val="00002AF7"/>
    <w:rsid w:val="00002DA5"/>
    <w:rsid w:val="00002DE5"/>
    <w:rsid w:val="00002EFF"/>
    <w:rsid w:val="000032E8"/>
    <w:rsid w:val="00003A16"/>
    <w:rsid w:val="00003AFD"/>
    <w:rsid w:val="00003CAB"/>
    <w:rsid w:val="00003EB8"/>
    <w:rsid w:val="00004127"/>
    <w:rsid w:val="00004489"/>
    <w:rsid w:val="00004558"/>
    <w:rsid w:val="00004780"/>
    <w:rsid w:val="00004816"/>
    <w:rsid w:val="0000481A"/>
    <w:rsid w:val="00004B79"/>
    <w:rsid w:val="00004DD6"/>
    <w:rsid w:val="00004EA2"/>
    <w:rsid w:val="00005B9C"/>
    <w:rsid w:val="00005BF1"/>
    <w:rsid w:val="000061FF"/>
    <w:rsid w:val="0000650B"/>
    <w:rsid w:val="00006B2E"/>
    <w:rsid w:val="00006E5E"/>
    <w:rsid w:val="000076AF"/>
    <w:rsid w:val="00007797"/>
    <w:rsid w:val="00007A3E"/>
    <w:rsid w:val="00010097"/>
    <w:rsid w:val="000100CC"/>
    <w:rsid w:val="00010554"/>
    <w:rsid w:val="00010859"/>
    <w:rsid w:val="000108EB"/>
    <w:rsid w:val="00010B9F"/>
    <w:rsid w:val="000113E9"/>
    <w:rsid w:val="00011479"/>
    <w:rsid w:val="000114A2"/>
    <w:rsid w:val="000118D3"/>
    <w:rsid w:val="00011BFF"/>
    <w:rsid w:val="00011E43"/>
    <w:rsid w:val="000121DE"/>
    <w:rsid w:val="0001221F"/>
    <w:rsid w:val="00012251"/>
    <w:rsid w:val="00012335"/>
    <w:rsid w:val="00012455"/>
    <w:rsid w:val="00012B07"/>
    <w:rsid w:val="00013069"/>
    <w:rsid w:val="00013361"/>
    <w:rsid w:val="0001359B"/>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ACC"/>
    <w:rsid w:val="00020B5D"/>
    <w:rsid w:val="00020C67"/>
    <w:rsid w:val="00020E78"/>
    <w:rsid w:val="00020FF8"/>
    <w:rsid w:val="0002148D"/>
    <w:rsid w:val="0002162D"/>
    <w:rsid w:val="00021A41"/>
    <w:rsid w:val="00021B0E"/>
    <w:rsid w:val="00021B35"/>
    <w:rsid w:val="00021BF0"/>
    <w:rsid w:val="00022063"/>
    <w:rsid w:val="00022220"/>
    <w:rsid w:val="00022238"/>
    <w:rsid w:val="000226DB"/>
    <w:rsid w:val="00022CB4"/>
    <w:rsid w:val="00022D17"/>
    <w:rsid w:val="00022DC9"/>
    <w:rsid w:val="00022E21"/>
    <w:rsid w:val="00022ECD"/>
    <w:rsid w:val="0002304D"/>
    <w:rsid w:val="000231C1"/>
    <w:rsid w:val="0002323C"/>
    <w:rsid w:val="0002341E"/>
    <w:rsid w:val="00023A74"/>
    <w:rsid w:val="00023C90"/>
    <w:rsid w:val="00023D2B"/>
    <w:rsid w:val="00023D46"/>
    <w:rsid w:val="00023D95"/>
    <w:rsid w:val="00023F4A"/>
    <w:rsid w:val="000244C5"/>
    <w:rsid w:val="000244DC"/>
    <w:rsid w:val="0002462D"/>
    <w:rsid w:val="000246FB"/>
    <w:rsid w:val="00024A15"/>
    <w:rsid w:val="00024F12"/>
    <w:rsid w:val="0002521C"/>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3003E"/>
    <w:rsid w:val="000301E2"/>
    <w:rsid w:val="00030334"/>
    <w:rsid w:val="00030C03"/>
    <w:rsid w:val="000312CF"/>
    <w:rsid w:val="0003130C"/>
    <w:rsid w:val="0003181C"/>
    <w:rsid w:val="00031FE1"/>
    <w:rsid w:val="0003207A"/>
    <w:rsid w:val="00032729"/>
    <w:rsid w:val="00032856"/>
    <w:rsid w:val="00032D0A"/>
    <w:rsid w:val="00032E9A"/>
    <w:rsid w:val="00033130"/>
    <w:rsid w:val="000332AF"/>
    <w:rsid w:val="0003360B"/>
    <w:rsid w:val="00033B21"/>
    <w:rsid w:val="00034348"/>
    <w:rsid w:val="00034D50"/>
    <w:rsid w:val="00034DE8"/>
    <w:rsid w:val="00034E08"/>
    <w:rsid w:val="000356D3"/>
    <w:rsid w:val="000356E4"/>
    <w:rsid w:val="000357AC"/>
    <w:rsid w:val="000358D1"/>
    <w:rsid w:val="00035EF0"/>
    <w:rsid w:val="0003608A"/>
    <w:rsid w:val="000361DD"/>
    <w:rsid w:val="000363E8"/>
    <w:rsid w:val="00037290"/>
    <w:rsid w:val="000377D9"/>
    <w:rsid w:val="0003789F"/>
    <w:rsid w:val="00037DF4"/>
    <w:rsid w:val="00037FD3"/>
    <w:rsid w:val="00040196"/>
    <w:rsid w:val="000401B6"/>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AEA"/>
    <w:rsid w:val="00044E66"/>
    <w:rsid w:val="00045012"/>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C62"/>
    <w:rsid w:val="00051C9D"/>
    <w:rsid w:val="00052402"/>
    <w:rsid w:val="00052760"/>
    <w:rsid w:val="000528A1"/>
    <w:rsid w:val="0005314E"/>
    <w:rsid w:val="0005346D"/>
    <w:rsid w:val="00053C00"/>
    <w:rsid w:val="00053D55"/>
    <w:rsid w:val="00053E59"/>
    <w:rsid w:val="00054553"/>
    <w:rsid w:val="000547C0"/>
    <w:rsid w:val="00054A5A"/>
    <w:rsid w:val="00054B87"/>
    <w:rsid w:val="00054E17"/>
    <w:rsid w:val="00054E62"/>
    <w:rsid w:val="00054FA0"/>
    <w:rsid w:val="00055138"/>
    <w:rsid w:val="0005513D"/>
    <w:rsid w:val="000551CE"/>
    <w:rsid w:val="000554CE"/>
    <w:rsid w:val="000558CD"/>
    <w:rsid w:val="000559A2"/>
    <w:rsid w:val="00055ACB"/>
    <w:rsid w:val="00055E30"/>
    <w:rsid w:val="00055E8D"/>
    <w:rsid w:val="00055FCB"/>
    <w:rsid w:val="000566C9"/>
    <w:rsid w:val="00056940"/>
    <w:rsid w:val="00056F1A"/>
    <w:rsid w:val="000574E2"/>
    <w:rsid w:val="000576ED"/>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593"/>
    <w:rsid w:val="000636C4"/>
    <w:rsid w:val="00063911"/>
    <w:rsid w:val="0006394C"/>
    <w:rsid w:val="000639C0"/>
    <w:rsid w:val="00063DC2"/>
    <w:rsid w:val="000640A0"/>
    <w:rsid w:val="00064156"/>
    <w:rsid w:val="00064596"/>
    <w:rsid w:val="00064A6D"/>
    <w:rsid w:val="00064C57"/>
    <w:rsid w:val="00064F9C"/>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D1"/>
    <w:rsid w:val="00070490"/>
    <w:rsid w:val="0007078C"/>
    <w:rsid w:val="000709A2"/>
    <w:rsid w:val="00070D4C"/>
    <w:rsid w:val="0007143F"/>
    <w:rsid w:val="000714C4"/>
    <w:rsid w:val="000715CB"/>
    <w:rsid w:val="00071632"/>
    <w:rsid w:val="0007183E"/>
    <w:rsid w:val="00071953"/>
    <w:rsid w:val="00071A69"/>
    <w:rsid w:val="00071A84"/>
    <w:rsid w:val="0007240D"/>
    <w:rsid w:val="00072798"/>
    <w:rsid w:val="000727BA"/>
    <w:rsid w:val="00072A93"/>
    <w:rsid w:val="00072AAE"/>
    <w:rsid w:val="00072B01"/>
    <w:rsid w:val="00072C18"/>
    <w:rsid w:val="00073056"/>
    <w:rsid w:val="0007389C"/>
    <w:rsid w:val="000738CA"/>
    <w:rsid w:val="00073D84"/>
    <w:rsid w:val="00073ED7"/>
    <w:rsid w:val="00074060"/>
    <w:rsid w:val="00074877"/>
    <w:rsid w:val="00074D3E"/>
    <w:rsid w:val="00074D5B"/>
    <w:rsid w:val="00074F8F"/>
    <w:rsid w:val="0007544B"/>
    <w:rsid w:val="000755B7"/>
    <w:rsid w:val="0007576D"/>
    <w:rsid w:val="000758F5"/>
    <w:rsid w:val="00075B0D"/>
    <w:rsid w:val="00075BC6"/>
    <w:rsid w:val="00075E15"/>
    <w:rsid w:val="00075FC9"/>
    <w:rsid w:val="000760FD"/>
    <w:rsid w:val="000768E4"/>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05A"/>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1F6F"/>
    <w:rsid w:val="00092001"/>
    <w:rsid w:val="0009222A"/>
    <w:rsid w:val="0009232B"/>
    <w:rsid w:val="0009283F"/>
    <w:rsid w:val="00092AF6"/>
    <w:rsid w:val="00092C79"/>
    <w:rsid w:val="000935C2"/>
    <w:rsid w:val="000938DF"/>
    <w:rsid w:val="00093C57"/>
    <w:rsid w:val="00093F23"/>
    <w:rsid w:val="000943C9"/>
    <w:rsid w:val="00094AC5"/>
    <w:rsid w:val="00094B93"/>
    <w:rsid w:val="00095158"/>
    <w:rsid w:val="00095318"/>
    <w:rsid w:val="000953E9"/>
    <w:rsid w:val="000955AD"/>
    <w:rsid w:val="00095681"/>
    <w:rsid w:val="00095718"/>
    <w:rsid w:val="00095743"/>
    <w:rsid w:val="000958B4"/>
    <w:rsid w:val="00095999"/>
    <w:rsid w:val="00095B59"/>
    <w:rsid w:val="00095BBB"/>
    <w:rsid w:val="00095C34"/>
    <w:rsid w:val="00095D12"/>
    <w:rsid w:val="00095F77"/>
    <w:rsid w:val="00096306"/>
    <w:rsid w:val="0009637B"/>
    <w:rsid w:val="00096436"/>
    <w:rsid w:val="000965F8"/>
    <w:rsid w:val="000969AF"/>
    <w:rsid w:val="000969C4"/>
    <w:rsid w:val="00096A64"/>
    <w:rsid w:val="00096C63"/>
    <w:rsid w:val="00096DAC"/>
    <w:rsid w:val="0009778A"/>
    <w:rsid w:val="000977FF"/>
    <w:rsid w:val="00097C41"/>
    <w:rsid w:val="000A0068"/>
    <w:rsid w:val="000A0338"/>
    <w:rsid w:val="000A05CD"/>
    <w:rsid w:val="000A0C21"/>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78C"/>
    <w:rsid w:val="000A39FA"/>
    <w:rsid w:val="000A3C35"/>
    <w:rsid w:val="000A4065"/>
    <w:rsid w:val="000A4244"/>
    <w:rsid w:val="000A4D42"/>
    <w:rsid w:val="000A50DD"/>
    <w:rsid w:val="000A5732"/>
    <w:rsid w:val="000A581B"/>
    <w:rsid w:val="000A5857"/>
    <w:rsid w:val="000A58BB"/>
    <w:rsid w:val="000A59F5"/>
    <w:rsid w:val="000A5A85"/>
    <w:rsid w:val="000A5CA8"/>
    <w:rsid w:val="000A5F1C"/>
    <w:rsid w:val="000A664F"/>
    <w:rsid w:val="000A66F1"/>
    <w:rsid w:val="000A6CDD"/>
    <w:rsid w:val="000A6F9A"/>
    <w:rsid w:val="000A7506"/>
    <w:rsid w:val="000A78C6"/>
    <w:rsid w:val="000A7DE6"/>
    <w:rsid w:val="000B01B5"/>
    <w:rsid w:val="000B02B7"/>
    <w:rsid w:val="000B0562"/>
    <w:rsid w:val="000B0A61"/>
    <w:rsid w:val="000B0B02"/>
    <w:rsid w:val="000B0D99"/>
    <w:rsid w:val="000B12EA"/>
    <w:rsid w:val="000B1412"/>
    <w:rsid w:val="000B1700"/>
    <w:rsid w:val="000B170A"/>
    <w:rsid w:val="000B1B73"/>
    <w:rsid w:val="000B1FE7"/>
    <w:rsid w:val="000B24CB"/>
    <w:rsid w:val="000B269B"/>
    <w:rsid w:val="000B27FD"/>
    <w:rsid w:val="000B2983"/>
    <w:rsid w:val="000B2A06"/>
    <w:rsid w:val="000B2C92"/>
    <w:rsid w:val="000B31CF"/>
    <w:rsid w:val="000B344F"/>
    <w:rsid w:val="000B378D"/>
    <w:rsid w:val="000B379B"/>
    <w:rsid w:val="000B3979"/>
    <w:rsid w:val="000B3BAB"/>
    <w:rsid w:val="000B3E4E"/>
    <w:rsid w:val="000B4343"/>
    <w:rsid w:val="000B448F"/>
    <w:rsid w:val="000B450A"/>
    <w:rsid w:val="000B4548"/>
    <w:rsid w:val="000B4810"/>
    <w:rsid w:val="000B4855"/>
    <w:rsid w:val="000B532F"/>
    <w:rsid w:val="000B57E7"/>
    <w:rsid w:val="000B5A71"/>
    <w:rsid w:val="000B5BB8"/>
    <w:rsid w:val="000B6731"/>
    <w:rsid w:val="000B6916"/>
    <w:rsid w:val="000B6B2F"/>
    <w:rsid w:val="000B728B"/>
    <w:rsid w:val="000B77BF"/>
    <w:rsid w:val="000B7E1D"/>
    <w:rsid w:val="000B7FBA"/>
    <w:rsid w:val="000C00E0"/>
    <w:rsid w:val="000C013A"/>
    <w:rsid w:val="000C0E65"/>
    <w:rsid w:val="000C13D0"/>
    <w:rsid w:val="000C1622"/>
    <w:rsid w:val="000C17D4"/>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C83"/>
    <w:rsid w:val="000C70A5"/>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1EE8"/>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515E"/>
    <w:rsid w:val="000D5628"/>
    <w:rsid w:val="000D57AB"/>
    <w:rsid w:val="000D5CAF"/>
    <w:rsid w:val="000D5CFD"/>
    <w:rsid w:val="000D63F7"/>
    <w:rsid w:val="000D66CD"/>
    <w:rsid w:val="000D698B"/>
    <w:rsid w:val="000D6BE4"/>
    <w:rsid w:val="000D6E66"/>
    <w:rsid w:val="000D6F08"/>
    <w:rsid w:val="000D7091"/>
    <w:rsid w:val="000D72E1"/>
    <w:rsid w:val="000D7313"/>
    <w:rsid w:val="000D76A8"/>
    <w:rsid w:val="000D774E"/>
    <w:rsid w:val="000D77DD"/>
    <w:rsid w:val="000D78E0"/>
    <w:rsid w:val="000D7C6B"/>
    <w:rsid w:val="000D7E0B"/>
    <w:rsid w:val="000D7EEE"/>
    <w:rsid w:val="000D7F0F"/>
    <w:rsid w:val="000E0B54"/>
    <w:rsid w:val="000E0D8C"/>
    <w:rsid w:val="000E117E"/>
    <w:rsid w:val="000E1738"/>
    <w:rsid w:val="000E19B8"/>
    <w:rsid w:val="000E1D3E"/>
    <w:rsid w:val="000E22D3"/>
    <w:rsid w:val="000E2641"/>
    <w:rsid w:val="000E286B"/>
    <w:rsid w:val="000E2DBE"/>
    <w:rsid w:val="000E2EA4"/>
    <w:rsid w:val="000E3126"/>
    <w:rsid w:val="000E3286"/>
    <w:rsid w:val="000E32F3"/>
    <w:rsid w:val="000E34C8"/>
    <w:rsid w:val="000E3712"/>
    <w:rsid w:val="000E3784"/>
    <w:rsid w:val="000E37D8"/>
    <w:rsid w:val="000E3966"/>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AC"/>
    <w:rsid w:val="000E58B1"/>
    <w:rsid w:val="000E593A"/>
    <w:rsid w:val="000E5BB6"/>
    <w:rsid w:val="000E5C66"/>
    <w:rsid w:val="000E5FCE"/>
    <w:rsid w:val="000E617B"/>
    <w:rsid w:val="000E62A5"/>
    <w:rsid w:val="000E630B"/>
    <w:rsid w:val="000E716D"/>
    <w:rsid w:val="000E71F6"/>
    <w:rsid w:val="000E7503"/>
    <w:rsid w:val="000E7848"/>
    <w:rsid w:val="000F01C3"/>
    <w:rsid w:val="000F0593"/>
    <w:rsid w:val="000F0865"/>
    <w:rsid w:val="000F0DB3"/>
    <w:rsid w:val="000F1AE1"/>
    <w:rsid w:val="000F1D22"/>
    <w:rsid w:val="000F1D5C"/>
    <w:rsid w:val="000F1F36"/>
    <w:rsid w:val="000F20E6"/>
    <w:rsid w:val="000F21B3"/>
    <w:rsid w:val="000F2400"/>
    <w:rsid w:val="000F24CB"/>
    <w:rsid w:val="000F2548"/>
    <w:rsid w:val="000F2711"/>
    <w:rsid w:val="000F27C8"/>
    <w:rsid w:val="000F29AE"/>
    <w:rsid w:val="000F29C2"/>
    <w:rsid w:val="000F2CB8"/>
    <w:rsid w:val="000F2D4B"/>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10055C"/>
    <w:rsid w:val="0010065D"/>
    <w:rsid w:val="00100712"/>
    <w:rsid w:val="00100713"/>
    <w:rsid w:val="0010077C"/>
    <w:rsid w:val="00100BD3"/>
    <w:rsid w:val="00100EF0"/>
    <w:rsid w:val="00100F6A"/>
    <w:rsid w:val="001010CE"/>
    <w:rsid w:val="0010129F"/>
    <w:rsid w:val="0010190A"/>
    <w:rsid w:val="00101A61"/>
    <w:rsid w:val="00101E24"/>
    <w:rsid w:val="0010202D"/>
    <w:rsid w:val="0010242E"/>
    <w:rsid w:val="001025BD"/>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8B5"/>
    <w:rsid w:val="00105E55"/>
    <w:rsid w:val="0010634F"/>
    <w:rsid w:val="0010647D"/>
    <w:rsid w:val="00106ACC"/>
    <w:rsid w:val="00106B79"/>
    <w:rsid w:val="00106F5A"/>
    <w:rsid w:val="00106FD0"/>
    <w:rsid w:val="0010714D"/>
    <w:rsid w:val="001075AA"/>
    <w:rsid w:val="0010760E"/>
    <w:rsid w:val="0010763E"/>
    <w:rsid w:val="001077C2"/>
    <w:rsid w:val="001078E4"/>
    <w:rsid w:val="00107CC3"/>
    <w:rsid w:val="00107F17"/>
    <w:rsid w:val="001103B7"/>
    <w:rsid w:val="001103E3"/>
    <w:rsid w:val="001106BB"/>
    <w:rsid w:val="00110BDC"/>
    <w:rsid w:val="00110C9B"/>
    <w:rsid w:val="00110E71"/>
    <w:rsid w:val="001116CA"/>
    <w:rsid w:val="00111965"/>
    <w:rsid w:val="001119ED"/>
    <w:rsid w:val="00111C09"/>
    <w:rsid w:val="00111DA7"/>
    <w:rsid w:val="0011248F"/>
    <w:rsid w:val="00112858"/>
    <w:rsid w:val="00112A1D"/>
    <w:rsid w:val="00112AB0"/>
    <w:rsid w:val="00112C61"/>
    <w:rsid w:val="00112FFE"/>
    <w:rsid w:val="00113217"/>
    <w:rsid w:val="00114056"/>
    <w:rsid w:val="00114300"/>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560"/>
    <w:rsid w:val="00117718"/>
    <w:rsid w:val="00117A79"/>
    <w:rsid w:val="00117EB9"/>
    <w:rsid w:val="00120019"/>
    <w:rsid w:val="0012037F"/>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21E"/>
    <w:rsid w:val="001234F8"/>
    <w:rsid w:val="00123597"/>
    <w:rsid w:val="00123741"/>
    <w:rsid w:val="00123948"/>
    <w:rsid w:val="00123A36"/>
    <w:rsid w:val="00123D5D"/>
    <w:rsid w:val="00123E7E"/>
    <w:rsid w:val="00123E90"/>
    <w:rsid w:val="00123FA2"/>
    <w:rsid w:val="00123FB6"/>
    <w:rsid w:val="0012407F"/>
    <w:rsid w:val="001240E0"/>
    <w:rsid w:val="001241F2"/>
    <w:rsid w:val="001241F7"/>
    <w:rsid w:val="00124358"/>
    <w:rsid w:val="00124816"/>
    <w:rsid w:val="0012500B"/>
    <w:rsid w:val="001256D4"/>
    <w:rsid w:val="001256FC"/>
    <w:rsid w:val="00125787"/>
    <w:rsid w:val="00125A45"/>
    <w:rsid w:val="001263CC"/>
    <w:rsid w:val="0012654A"/>
    <w:rsid w:val="00126774"/>
    <w:rsid w:val="00126849"/>
    <w:rsid w:val="0012684B"/>
    <w:rsid w:val="00126B50"/>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30E"/>
    <w:rsid w:val="0013241C"/>
    <w:rsid w:val="001326AF"/>
    <w:rsid w:val="0013286E"/>
    <w:rsid w:val="00132CD6"/>
    <w:rsid w:val="00132D5F"/>
    <w:rsid w:val="00132DCD"/>
    <w:rsid w:val="00132F48"/>
    <w:rsid w:val="00133139"/>
    <w:rsid w:val="0013323D"/>
    <w:rsid w:val="00133A4D"/>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78F7"/>
    <w:rsid w:val="00137F8A"/>
    <w:rsid w:val="0014029B"/>
    <w:rsid w:val="001402BE"/>
    <w:rsid w:val="001404AD"/>
    <w:rsid w:val="001405FA"/>
    <w:rsid w:val="00140692"/>
    <w:rsid w:val="001406F9"/>
    <w:rsid w:val="00140757"/>
    <w:rsid w:val="00140836"/>
    <w:rsid w:val="00140B2A"/>
    <w:rsid w:val="00140BAB"/>
    <w:rsid w:val="00141511"/>
    <w:rsid w:val="001416D1"/>
    <w:rsid w:val="001419B5"/>
    <w:rsid w:val="00141CC8"/>
    <w:rsid w:val="00142040"/>
    <w:rsid w:val="00142059"/>
    <w:rsid w:val="0014208B"/>
    <w:rsid w:val="00142349"/>
    <w:rsid w:val="0014240A"/>
    <w:rsid w:val="00142485"/>
    <w:rsid w:val="00142829"/>
    <w:rsid w:val="001428AB"/>
    <w:rsid w:val="00142917"/>
    <w:rsid w:val="001429B9"/>
    <w:rsid w:val="00142AD2"/>
    <w:rsid w:val="00142B5F"/>
    <w:rsid w:val="001431AF"/>
    <w:rsid w:val="001438C3"/>
    <w:rsid w:val="001439A7"/>
    <w:rsid w:val="001439C8"/>
    <w:rsid w:val="00143AE5"/>
    <w:rsid w:val="0014416B"/>
    <w:rsid w:val="0014420B"/>
    <w:rsid w:val="00144573"/>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76D6"/>
    <w:rsid w:val="0014785C"/>
    <w:rsid w:val="00147BFD"/>
    <w:rsid w:val="00147E5D"/>
    <w:rsid w:val="00147F65"/>
    <w:rsid w:val="00150398"/>
    <w:rsid w:val="001506E6"/>
    <w:rsid w:val="001508B1"/>
    <w:rsid w:val="00150A25"/>
    <w:rsid w:val="00150EFA"/>
    <w:rsid w:val="00150FDF"/>
    <w:rsid w:val="00151055"/>
    <w:rsid w:val="00151437"/>
    <w:rsid w:val="0015144C"/>
    <w:rsid w:val="001519BF"/>
    <w:rsid w:val="00151E9D"/>
    <w:rsid w:val="00152212"/>
    <w:rsid w:val="00152298"/>
    <w:rsid w:val="001526FC"/>
    <w:rsid w:val="001527DA"/>
    <w:rsid w:val="0015297D"/>
    <w:rsid w:val="001530FD"/>
    <w:rsid w:val="0015335C"/>
    <w:rsid w:val="001533A0"/>
    <w:rsid w:val="0015344F"/>
    <w:rsid w:val="001534B6"/>
    <w:rsid w:val="001536F1"/>
    <w:rsid w:val="001537C6"/>
    <w:rsid w:val="00153B5F"/>
    <w:rsid w:val="00153DF7"/>
    <w:rsid w:val="001546BC"/>
    <w:rsid w:val="00154BC6"/>
    <w:rsid w:val="00154E20"/>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A7B"/>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67FDE"/>
    <w:rsid w:val="0017038C"/>
    <w:rsid w:val="00170499"/>
    <w:rsid w:val="001709AE"/>
    <w:rsid w:val="00170B16"/>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7B6"/>
    <w:rsid w:val="00176832"/>
    <w:rsid w:val="00176C04"/>
    <w:rsid w:val="00176FD6"/>
    <w:rsid w:val="00177461"/>
    <w:rsid w:val="001807C4"/>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6FA8"/>
    <w:rsid w:val="0018704B"/>
    <w:rsid w:val="0018750B"/>
    <w:rsid w:val="0018762B"/>
    <w:rsid w:val="001877F9"/>
    <w:rsid w:val="0018789B"/>
    <w:rsid w:val="00187BE7"/>
    <w:rsid w:val="00187E61"/>
    <w:rsid w:val="00187EE9"/>
    <w:rsid w:val="001901F0"/>
    <w:rsid w:val="00190593"/>
    <w:rsid w:val="0019070F"/>
    <w:rsid w:val="00190ADC"/>
    <w:rsid w:val="00190B57"/>
    <w:rsid w:val="00190BAF"/>
    <w:rsid w:val="00190C90"/>
    <w:rsid w:val="00190C91"/>
    <w:rsid w:val="00190CAB"/>
    <w:rsid w:val="00191045"/>
    <w:rsid w:val="0019151A"/>
    <w:rsid w:val="00191721"/>
    <w:rsid w:val="00191B0F"/>
    <w:rsid w:val="00191E1F"/>
    <w:rsid w:val="00191E96"/>
    <w:rsid w:val="00191ED1"/>
    <w:rsid w:val="00191EFE"/>
    <w:rsid w:val="0019204A"/>
    <w:rsid w:val="0019214F"/>
    <w:rsid w:val="00192367"/>
    <w:rsid w:val="0019251A"/>
    <w:rsid w:val="001928B8"/>
    <w:rsid w:val="00192BE0"/>
    <w:rsid w:val="00192C5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47D"/>
    <w:rsid w:val="00196677"/>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0E8"/>
    <w:rsid w:val="001A2EAF"/>
    <w:rsid w:val="001A3365"/>
    <w:rsid w:val="001A33C1"/>
    <w:rsid w:val="001A34BF"/>
    <w:rsid w:val="001A39E4"/>
    <w:rsid w:val="001A411A"/>
    <w:rsid w:val="001A414D"/>
    <w:rsid w:val="001A4331"/>
    <w:rsid w:val="001A4434"/>
    <w:rsid w:val="001A445B"/>
    <w:rsid w:val="001A4659"/>
    <w:rsid w:val="001A46C6"/>
    <w:rsid w:val="001A46E6"/>
    <w:rsid w:val="001A47F3"/>
    <w:rsid w:val="001A4B0F"/>
    <w:rsid w:val="001A4B6E"/>
    <w:rsid w:val="001A5159"/>
    <w:rsid w:val="001A5855"/>
    <w:rsid w:val="001A5E71"/>
    <w:rsid w:val="001A6050"/>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68"/>
    <w:rsid w:val="001B0C8B"/>
    <w:rsid w:val="001B0E4A"/>
    <w:rsid w:val="001B10A1"/>
    <w:rsid w:val="001B10A4"/>
    <w:rsid w:val="001B124B"/>
    <w:rsid w:val="001B1501"/>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1D"/>
    <w:rsid w:val="001B3FAE"/>
    <w:rsid w:val="001B409C"/>
    <w:rsid w:val="001B4731"/>
    <w:rsid w:val="001B4E1C"/>
    <w:rsid w:val="001B5164"/>
    <w:rsid w:val="001B5566"/>
    <w:rsid w:val="001B5AFF"/>
    <w:rsid w:val="001B5EA9"/>
    <w:rsid w:val="001B5FDC"/>
    <w:rsid w:val="001B61AE"/>
    <w:rsid w:val="001B6790"/>
    <w:rsid w:val="001B6AFF"/>
    <w:rsid w:val="001B7508"/>
    <w:rsid w:val="001B7529"/>
    <w:rsid w:val="001B786D"/>
    <w:rsid w:val="001B7BE8"/>
    <w:rsid w:val="001B7CD8"/>
    <w:rsid w:val="001B7E99"/>
    <w:rsid w:val="001B7F5E"/>
    <w:rsid w:val="001B7FA9"/>
    <w:rsid w:val="001C0037"/>
    <w:rsid w:val="001C01E9"/>
    <w:rsid w:val="001C07D5"/>
    <w:rsid w:val="001C089B"/>
    <w:rsid w:val="001C08F3"/>
    <w:rsid w:val="001C0910"/>
    <w:rsid w:val="001C1358"/>
    <w:rsid w:val="001C1508"/>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3D"/>
    <w:rsid w:val="001C5C46"/>
    <w:rsid w:val="001C5CF4"/>
    <w:rsid w:val="001C5DFB"/>
    <w:rsid w:val="001C65B0"/>
    <w:rsid w:val="001C664E"/>
    <w:rsid w:val="001C68A9"/>
    <w:rsid w:val="001C6990"/>
    <w:rsid w:val="001C6B80"/>
    <w:rsid w:val="001C6F50"/>
    <w:rsid w:val="001C71CC"/>
    <w:rsid w:val="001C78B9"/>
    <w:rsid w:val="001C7A15"/>
    <w:rsid w:val="001C7F96"/>
    <w:rsid w:val="001D003B"/>
    <w:rsid w:val="001D027B"/>
    <w:rsid w:val="001D0329"/>
    <w:rsid w:val="001D03EB"/>
    <w:rsid w:val="001D04C8"/>
    <w:rsid w:val="001D0888"/>
    <w:rsid w:val="001D0AEB"/>
    <w:rsid w:val="001D0C30"/>
    <w:rsid w:val="001D0FE4"/>
    <w:rsid w:val="001D125F"/>
    <w:rsid w:val="001D140A"/>
    <w:rsid w:val="001D148B"/>
    <w:rsid w:val="001D1800"/>
    <w:rsid w:val="001D18BD"/>
    <w:rsid w:val="001D1C45"/>
    <w:rsid w:val="001D1E28"/>
    <w:rsid w:val="001D1EE5"/>
    <w:rsid w:val="001D20C5"/>
    <w:rsid w:val="001D2111"/>
    <w:rsid w:val="001D2FD7"/>
    <w:rsid w:val="001D32EF"/>
    <w:rsid w:val="001D3451"/>
    <w:rsid w:val="001D39E9"/>
    <w:rsid w:val="001D3D58"/>
    <w:rsid w:val="001D3FD7"/>
    <w:rsid w:val="001D40F5"/>
    <w:rsid w:val="001D43AF"/>
    <w:rsid w:val="001D4522"/>
    <w:rsid w:val="001D45D8"/>
    <w:rsid w:val="001D4ABF"/>
    <w:rsid w:val="001D4C12"/>
    <w:rsid w:val="001D4CAE"/>
    <w:rsid w:val="001D4E47"/>
    <w:rsid w:val="001D4EF1"/>
    <w:rsid w:val="001D4F1E"/>
    <w:rsid w:val="001D50ED"/>
    <w:rsid w:val="001D5655"/>
    <w:rsid w:val="001D61C9"/>
    <w:rsid w:val="001D6740"/>
    <w:rsid w:val="001D68AB"/>
    <w:rsid w:val="001D692B"/>
    <w:rsid w:val="001D69D9"/>
    <w:rsid w:val="001D6ABB"/>
    <w:rsid w:val="001D6B18"/>
    <w:rsid w:val="001D6C22"/>
    <w:rsid w:val="001D7181"/>
    <w:rsid w:val="001D7202"/>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FA"/>
    <w:rsid w:val="001E20D3"/>
    <w:rsid w:val="001E26DB"/>
    <w:rsid w:val="001E2868"/>
    <w:rsid w:val="001E2BAD"/>
    <w:rsid w:val="001E2CCE"/>
    <w:rsid w:val="001E31EC"/>
    <w:rsid w:val="001E379B"/>
    <w:rsid w:val="001E3E02"/>
    <w:rsid w:val="001E3FD0"/>
    <w:rsid w:val="001E3FF2"/>
    <w:rsid w:val="001E4182"/>
    <w:rsid w:val="001E433B"/>
    <w:rsid w:val="001E4455"/>
    <w:rsid w:val="001E4ED6"/>
    <w:rsid w:val="001E5393"/>
    <w:rsid w:val="001E53EB"/>
    <w:rsid w:val="001E5429"/>
    <w:rsid w:val="001E584C"/>
    <w:rsid w:val="001E59F5"/>
    <w:rsid w:val="001E5A13"/>
    <w:rsid w:val="001E5E3B"/>
    <w:rsid w:val="001E5F80"/>
    <w:rsid w:val="001E604D"/>
    <w:rsid w:val="001E6127"/>
    <w:rsid w:val="001E6A17"/>
    <w:rsid w:val="001E6D77"/>
    <w:rsid w:val="001E6E2B"/>
    <w:rsid w:val="001E7C7C"/>
    <w:rsid w:val="001E7DA2"/>
    <w:rsid w:val="001F0093"/>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317"/>
    <w:rsid w:val="001F3765"/>
    <w:rsid w:val="001F3831"/>
    <w:rsid w:val="001F3988"/>
    <w:rsid w:val="001F3F66"/>
    <w:rsid w:val="001F3FC0"/>
    <w:rsid w:val="001F4193"/>
    <w:rsid w:val="001F4964"/>
    <w:rsid w:val="001F4A12"/>
    <w:rsid w:val="001F4A8E"/>
    <w:rsid w:val="001F530B"/>
    <w:rsid w:val="001F5502"/>
    <w:rsid w:val="001F576E"/>
    <w:rsid w:val="001F5ADF"/>
    <w:rsid w:val="001F5D05"/>
    <w:rsid w:val="001F62E2"/>
    <w:rsid w:val="001F62E7"/>
    <w:rsid w:val="001F651A"/>
    <w:rsid w:val="001F6950"/>
    <w:rsid w:val="001F69D7"/>
    <w:rsid w:val="001F6DD5"/>
    <w:rsid w:val="001F7149"/>
    <w:rsid w:val="001F71EC"/>
    <w:rsid w:val="001F74FB"/>
    <w:rsid w:val="001F75BF"/>
    <w:rsid w:val="001F75D6"/>
    <w:rsid w:val="001F7632"/>
    <w:rsid w:val="001F7695"/>
    <w:rsid w:val="001F7774"/>
    <w:rsid w:val="001F7A36"/>
    <w:rsid w:val="001F7B49"/>
    <w:rsid w:val="001F7C06"/>
    <w:rsid w:val="00200003"/>
    <w:rsid w:val="0020001A"/>
    <w:rsid w:val="002003BA"/>
    <w:rsid w:val="002009A8"/>
    <w:rsid w:val="002009CD"/>
    <w:rsid w:val="00200B7D"/>
    <w:rsid w:val="00200ED0"/>
    <w:rsid w:val="0020143D"/>
    <w:rsid w:val="00201610"/>
    <w:rsid w:val="002016AF"/>
    <w:rsid w:val="0020181F"/>
    <w:rsid w:val="002018C2"/>
    <w:rsid w:val="00201904"/>
    <w:rsid w:val="00201F36"/>
    <w:rsid w:val="00202536"/>
    <w:rsid w:val="002027FA"/>
    <w:rsid w:val="00202B7E"/>
    <w:rsid w:val="00203845"/>
    <w:rsid w:val="00204993"/>
    <w:rsid w:val="00204A6C"/>
    <w:rsid w:val="00204BFB"/>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4DA"/>
    <w:rsid w:val="002129B0"/>
    <w:rsid w:val="00212D3A"/>
    <w:rsid w:val="00213AB2"/>
    <w:rsid w:val="00213BA5"/>
    <w:rsid w:val="00214191"/>
    <w:rsid w:val="00214812"/>
    <w:rsid w:val="002149A6"/>
    <w:rsid w:val="00214AF1"/>
    <w:rsid w:val="00214AFB"/>
    <w:rsid w:val="00215295"/>
    <w:rsid w:val="0021531D"/>
    <w:rsid w:val="00215446"/>
    <w:rsid w:val="0021554F"/>
    <w:rsid w:val="00215C4F"/>
    <w:rsid w:val="00215ED0"/>
    <w:rsid w:val="00216350"/>
    <w:rsid w:val="002165D5"/>
    <w:rsid w:val="00216EE1"/>
    <w:rsid w:val="00217018"/>
    <w:rsid w:val="00217221"/>
    <w:rsid w:val="002178E7"/>
    <w:rsid w:val="00217CAA"/>
    <w:rsid w:val="00217E27"/>
    <w:rsid w:val="002200FD"/>
    <w:rsid w:val="002202C4"/>
    <w:rsid w:val="00220477"/>
    <w:rsid w:val="002209C0"/>
    <w:rsid w:val="00220CF8"/>
    <w:rsid w:val="00220D85"/>
    <w:rsid w:val="00220E0C"/>
    <w:rsid w:val="00220F49"/>
    <w:rsid w:val="002211A7"/>
    <w:rsid w:val="002211ED"/>
    <w:rsid w:val="002217C1"/>
    <w:rsid w:val="00221832"/>
    <w:rsid w:val="0022192F"/>
    <w:rsid w:val="00221976"/>
    <w:rsid w:val="00221FA7"/>
    <w:rsid w:val="00222904"/>
    <w:rsid w:val="00222E3F"/>
    <w:rsid w:val="00223133"/>
    <w:rsid w:val="00223426"/>
    <w:rsid w:val="00223571"/>
    <w:rsid w:val="00223D10"/>
    <w:rsid w:val="00223DB8"/>
    <w:rsid w:val="00223EA1"/>
    <w:rsid w:val="0022421B"/>
    <w:rsid w:val="0022427F"/>
    <w:rsid w:val="00224C5C"/>
    <w:rsid w:val="00224E53"/>
    <w:rsid w:val="00225025"/>
    <w:rsid w:val="00225157"/>
    <w:rsid w:val="00225344"/>
    <w:rsid w:val="0022538D"/>
    <w:rsid w:val="0022546E"/>
    <w:rsid w:val="0022598D"/>
    <w:rsid w:val="00225E6C"/>
    <w:rsid w:val="00225EDD"/>
    <w:rsid w:val="002266C1"/>
    <w:rsid w:val="002266F5"/>
    <w:rsid w:val="00226B68"/>
    <w:rsid w:val="00226CF6"/>
    <w:rsid w:val="00226D8B"/>
    <w:rsid w:val="00226DC1"/>
    <w:rsid w:val="00226E4C"/>
    <w:rsid w:val="00227653"/>
    <w:rsid w:val="002276F1"/>
    <w:rsid w:val="00227BDB"/>
    <w:rsid w:val="00227F9D"/>
    <w:rsid w:val="0023000F"/>
    <w:rsid w:val="002300EC"/>
    <w:rsid w:val="00230170"/>
    <w:rsid w:val="002306B5"/>
    <w:rsid w:val="00230777"/>
    <w:rsid w:val="00230C67"/>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9B3"/>
    <w:rsid w:val="00233A16"/>
    <w:rsid w:val="00233A69"/>
    <w:rsid w:val="0023408F"/>
    <w:rsid w:val="002340E0"/>
    <w:rsid w:val="0023460C"/>
    <w:rsid w:val="002346F2"/>
    <w:rsid w:val="00234712"/>
    <w:rsid w:val="002347DC"/>
    <w:rsid w:val="00234E5E"/>
    <w:rsid w:val="00234EA2"/>
    <w:rsid w:val="0023519E"/>
    <w:rsid w:val="00235703"/>
    <w:rsid w:val="002357C4"/>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70"/>
    <w:rsid w:val="00237D28"/>
    <w:rsid w:val="00237EB2"/>
    <w:rsid w:val="00237F80"/>
    <w:rsid w:val="00240647"/>
    <w:rsid w:val="0024067F"/>
    <w:rsid w:val="00240B37"/>
    <w:rsid w:val="00241153"/>
    <w:rsid w:val="002412FD"/>
    <w:rsid w:val="002413E8"/>
    <w:rsid w:val="00241698"/>
    <w:rsid w:val="002418F5"/>
    <w:rsid w:val="00241A78"/>
    <w:rsid w:val="00241DA8"/>
    <w:rsid w:val="00242071"/>
    <w:rsid w:val="00242088"/>
    <w:rsid w:val="00242399"/>
    <w:rsid w:val="00242501"/>
    <w:rsid w:val="00242542"/>
    <w:rsid w:val="0024256C"/>
    <w:rsid w:val="00242687"/>
    <w:rsid w:val="002426A9"/>
    <w:rsid w:val="002427EA"/>
    <w:rsid w:val="00242E4F"/>
    <w:rsid w:val="00242EC3"/>
    <w:rsid w:val="00242FA2"/>
    <w:rsid w:val="00243160"/>
    <w:rsid w:val="002432A3"/>
    <w:rsid w:val="00243736"/>
    <w:rsid w:val="00243AC8"/>
    <w:rsid w:val="00243F43"/>
    <w:rsid w:val="00244B3C"/>
    <w:rsid w:val="00244BA7"/>
    <w:rsid w:val="00244E6C"/>
    <w:rsid w:val="00245020"/>
    <w:rsid w:val="002454FF"/>
    <w:rsid w:val="00245703"/>
    <w:rsid w:val="00246194"/>
    <w:rsid w:val="002461A5"/>
    <w:rsid w:val="002463BC"/>
    <w:rsid w:val="00246513"/>
    <w:rsid w:val="00246583"/>
    <w:rsid w:val="002465D5"/>
    <w:rsid w:val="00246AFF"/>
    <w:rsid w:val="0024703F"/>
    <w:rsid w:val="00247106"/>
    <w:rsid w:val="002472A8"/>
    <w:rsid w:val="00247364"/>
    <w:rsid w:val="002475DB"/>
    <w:rsid w:val="002477F2"/>
    <w:rsid w:val="00250202"/>
    <w:rsid w:val="00250334"/>
    <w:rsid w:val="00250515"/>
    <w:rsid w:val="00250A76"/>
    <w:rsid w:val="00250AD2"/>
    <w:rsid w:val="00250CE3"/>
    <w:rsid w:val="00250D1E"/>
    <w:rsid w:val="00250EEE"/>
    <w:rsid w:val="002512CF"/>
    <w:rsid w:val="002513FA"/>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479"/>
    <w:rsid w:val="00254513"/>
    <w:rsid w:val="00254839"/>
    <w:rsid w:val="00254FDB"/>
    <w:rsid w:val="002550AD"/>
    <w:rsid w:val="00255571"/>
    <w:rsid w:val="002558C9"/>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2A54"/>
    <w:rsid w:val="00262D6C"/>
    <w:rsid w:val="0026304A"/>
    <w:rsid w:val="0026319B"/>
    <w:rsid w:val="002631F9"/>
    <w:rsid w:val="00263236"/>
    <w:rsid w:val="002632C2"/>
    <w:rsid w:val="00263463"/>
    <w:rsid w:val="0026368D"/>
    <w:rsid w:val="00263CC2"/>
    <w:rsid w:val="00263CC6"/>
    <w:rsid w:val="00264ADC"/>
    <w:rsid w:val="00264C8E"/>
    <w:rsid w:val="00264DF7"/>
    <w:rsid w:val="00265807"/>
    <w:rsid w:val="00265848"/>
    <w:rsid w:val="002659A7"/>
    <w:rsid w:val="00265AB1"/>
    <w:rsid w:val="00265B44"/>
    <w:rsid w:val="00265E64"/>
    <w:rsid w:val="00265E6D"/>
    <w:rsid w:val="00266008"/>
    <w:rsid w:val="002661DD"/>
    <w:rsid w:val="00266A11"/>
    <w:rsid w:val="00266AF8"/>
    <w:rsid w:val="00266C52"/>
    <w:rsid w:val="00266DD4"/>
    <w:rsid w:val="00267240"/>
    <w:rsid w:val="00267984"/>
    <w:rsid w:val="002701E3"/>
    <w:rsid w:val="002702F0"/>
    <w:rsid w:val="002706A5"/>
    <w:rsid w:val="00270B29"/>
    <w:rsid w:val="00270DF8"/>
    <w:rsid w:val="002711F3"/>
    <w:rsid w:val="002715D9"/>
    <w:rsid w:val="0027188C"/>
    <w:rsid w:val="002718AC"/>
    <w:rsid w:val="00271C4F"/>
    <w:rsid w:val="00272350"/>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5"/>
    <w:rsid w:val="002747E7"/>
    <w:rsid w:val="00274DB6"/>
    <w:rsid w:val="00274EAF"/>
    <w:rsid w:val="00274F4C"/>
    <w:rsid w:val="00274FAB"/>
    <w:rsid w:val="0027513B"/>
    <w:rsid w:val="00275377"/>
    <w:rsid w:val="00275575"/>
    <w:rsid w:val="002756F6"/>
    <w:rsid w:val="002758BC"/>
    <w:rsid w:val="00275DB3"/>
    <w:rsid w:val="00276208"/>
    <w:rsid w:val="00276298"/>
    <w:rsid w:val="0027643E"/>
    <w:rsid w:val="002766EF"/>
    <w:rsid w:val="00276D4E"/>
    <w:rsid w:val="00276E5C"/>
    <w:rsid w:val="00276F5A"/>
    <w:rsid w:val="0027758D"/>
    <w:rsid w:val="0027765D"/>
    <w:rsid w:val="002778FE"/>
    <w:rsid w:val="00277C59"/>
    <w:rsid w:val="00280120"/>
    <w:rsid w:val="002805FE"/>
    <w:rsid w:val="00280940"/>
    <w:rsid w:val="00280A07"/>
    <w:rsid w:val="00280B19"/>
    <w:rsid w:val="00280CF1"/>
    <w:rsid w:val="00281197"/>
    <w:rsid w:val="0028188B"/>
    <w:rsid w:val="002818E5"/>
    <w:rsid w:val="00281B1F"/>
    <w:rsid w:val="00281C7B"/>
    <w:rsid w:val="00281F33"/>
    <w:rsid w:val="00281F85"/>
    <w:rsid w:val="0028218D"/>
    <w:rsid w:val="0028228E"/>
    <w:rsid w:val="002822AD"/>
    <w:rsid w:val="002825C2"/>
    <w:rsid w:val="00282730"/>
    <w:rsid w:val="0028278C"/>
    <w:rsid w:val="002828D4"/>
    <w:rsid w:val="00282A50"/>
    <w:rsid w:val="00282A9E"/>
    <w:rsid w:val="00282D58"/>
    <w:rsid w:val="00282DB9"/>
    <w:rsid w:val="00283040"/>
    <w:rsid w:val="002830E9"/>
    <w:rsid w:val="0028322D"/>
    <w:rsid w:val="002834E0"/>
    <w:rsid w:val="00283A3D"/>
    <w:rsid w:val="00283AB3"/>
    <w:rsid w:val="00283B04"/>
    <w:rsid w:val="00284106"/>
    <w:rsid w:val="002847EA"/>
    <w:rsid w:val="002848B8"/>
    <w:rsid w:val="00284919"/>
    <w:rsid w:val="00284B36"/>
    <w:rsid w:val="00285517"/>
    <w:rsid w:val="002862B5"/>
    <w:rsid w:val="00286497"/>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16"/>
    <w:rsid w:val="002907CA"/>
    <w:rsid w:val="0029084A"/>
    <w:rsid w:val="0029148A"/>
    <w:rsid w:val="0029152A"/>
    <w:rsid w:val="0029173B"/>
    <w:rsid w:val="00291850"/>
    <w:rsid w:val="00291BC6"/>
    <w:rsid w:val="00291EED"/>
    <w:rsid w:val="00291F04"/>
    <w:rsid w:val="00291F47"/>
    <w:rsid w:val="00291F8C"/>
    <w:rsid w:val="00291F94"/>
    <w:rsid w:val="002920E5"/>
    <w:rsid w:val="00292106"/>
    <w:rsid w:val="0029211E"/>
    <w:rsid w:val="00292374"/>
    <w:rsid w:val="002928E6"/>
    <w:rsid w:val="00292FA1"/>
    <w:rsid w:val="002934EE"/>
    <w:rsid w:val="00294143"/>
    <w:rsid w:val="002942F7"/>
    <w:rsid w:val="002946AF"/>
    <w:rsid w:val="0029480B"/>
    <w:rsid w:val="00294D51"/>
    <w:rsid w:val="002951F2"/>
    <w:rsid w:val="002954C3"/>
    <w:rsid w:val="00295AB2"/>
    <w:rsid w:val="00295B58"/>
    <w:rsid w:val="0029648C"/>
    <w:rsid w:val="00296882"/>
    <w:rsid w:val="002968E6"/>
    <w:rsid w:val="002969BF"/>
    <w:rsid w:val="00296D86"/>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474"/>
    <w:rsid w:val="002A4A11"/>
    <w:rsid w:val="002A4D09"/>
    <w:rsid w:val="002A4EE1"/>
    <w:rsid w:val="002A4F50"/>
    <w:rsid w:val="002A4FFF"/>
    <w:rsid w:val="002A509D"/>
    <w:rsid w:val="002A56A6"/>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9F0"/>
    <w:rsid w:val="002B0AF1"/>
    <w:rsid w:val="002B0E71"/>
    <w:rsid w:val="002B106F"/>
    <w:rsid w:val="002B153C"/>
    <w:rsid w:val="002B1933"/>
    <w:rsid w:val="002B1E55"/>
    <w:rsid w:val="002B1FEC"/>
    <w:rsid w:val="002B2043"/>
    <w:rsid w:val="002B221B"/>
    <w:rsid w:val="002B2580"/>
    <w:rsid w:val="002B275E"/>
    <w:rsid w:val="002B277A"/>
    <w:rsid w:val="002B315C"/>
    <w:rsid w:val="002B34AE"/>
    <w:rsid w:val="002B34B3"/>
    <w:rsid w:val="002B3B2D"/>
    <w:rsid w:val="002B3DE9"/>
    <w:rsid w:val="002B4286"/>
    <w:rsid w:val="002B45A1"/>
    <w:rsid w:val="002B4897"/>
    <w:rsid w:val="002B4910"/>
    <w:rsid w:val="002B4DB8"/>
    <w:rsid w:val="002B4E57"/>
    <w:rsid w:val="002B5014"/>
    <w:rsid w:val="002B5311"/>
    <w:rsid w:val="002B533E"/>
    <w:rsid w:val="002B57CE"/>
    <w:rsid w:val="002B5BBC"/>
    <w:rsid w:val="002B5DF2"/>
    <w:rsid w:val="002B6429"/>
    <w:rsid w:val="002B6755"/>
    <w:rsid w:val="002B6A27"/>
    <w:rsid w:val="002B6A92"/>
    <w:rsid w:val="002B6C1F"/>
    <w:rsid w:val="002B70D2"/>
    <w:rsid w:val="002B73C6"/>
    <w:rsid w:val="002B7ABE"/>
    <w:rsid w:val="002C007D"/>
    <w:rsid w:val="002C0219"/>
    <w:rsid w:val="002C0304"/>
    <w:rsid w:val="002C0314"/>
    <w:rsid w:val="002C04C8"/>
    <w:rsid w:val="002C0AD7"/>
    <w:rsid w:val="002C1043"/>
    <w:rsid w:val="002C15FF"/>
    <w:rsid w:val="002C1BD4"/>
    <w:rsid w:val="002C1E06"/>
    <w:rsid w:val="002C22DA"/>
    <w:rsid w:val="002C235A"/>
    <w:rsid w:val="002C2551"/>
    <w:rsid w:val="002C2AA8"/>
    <w:rsid w:val="002C2C08"/>
    <w:rsid w:val="002C2C21"/>
    <w:rsid w:val="002C2C49"/>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5E10"/>
    <w:rsid w:val="002C62BE"/>
    <w:rsid w:val="002C72D2"/>
    <w:rsid w:val="002C7911"/>
    <w:rsid w:val="002C7CE9"/>
    <w:rsid w:val="002D07C5"/>
    <w:rsid w:val="002D09E4"/>
    <w:rsid w:val="002D0A27"/>
    <w:rsid w:val="002D0A95"/>
    <w:rsid w:val="002D0D92"/>
    <w:rsid w:val="002D1686"/>
    <w:rsid w:val="002D1817"/>
    <w:rsid w:val="002D1948"/>
    <w:rsid w:val="002D1AFE"/>
    <w:rsid w:val="002D22DD"/>
    <w:rsid w:val="002D2560"/>
    <w:rsid w:val="002D268C"/>
    <w:rsid w:val="002D2761"/>
    <w:rsid w:val="002D2939"/>
    <w:rsid w:val="002D299D"/>
    <w:rsid w:val="002D2B9D"/>
    <w:rsid w:val="002D2C8C"/>
    <w:rsid w:val="002D3111"/>
    <w:rsid w:val="002D34E2"/>
    <w:rsid w:val="002D3B3D"/>
    <w:rsid w:val="002D4921"/>
    <w:rsid w:val="002D4A7C"/>
    <w:rsid w:val="002D4A92"/>
    <w:rsid w:val="002D4EFD"/>
    <w:rsid w:val="002D4F74"/>
    <w:rsid w:val="002D5655"/>
    <w:rsid w:val="002D56A8"/>
    <w:rsid w:val="002D5912"/>
    <w:rsid w:val="002D5A64"/>
    <w:rsid w:val="002D5ECC"/>
    <w:rsid w:val="002D6322"/>
    <w:rsid w:val="002D688D"/>
    <w:rsid w:val="002D68AF"/>
    <w:rsid w:val="002D6DE2"/>
    <w:rsid w:val="002D6ECF"/>
    <w:rsid w:val="002D71E2"/>
    <w:rsid w:val="002E07D0"/>
    <w:rsid w:val="002E09DB"/>
    <w:rsid w:val="002E0F64"/>
    <w:rsid w:val="002E12CF"/>
    <w:rsid w:val="002E188F"/>
    <w:rsid w:val="002E1D43"/>
    <w:rsid w:val="002E1E87"/>
    <w:rsid w:val="002E2D22"/>
    <w:rsid w:val="002E3317"/>
    <w:rsid w:val="002E335E"/>
    <w:rsid w:val="002E3882"/>
    <w:rsid w:val="002E3F76"/>
    <w:rsid w:val="002E400D"/>
    <w:rsid w:val="002E41D8"/>
    <w:rsid w:val="002E45AF"/>
    <w:rsid w:val="002E501A"/>
    <w:rsid w:val="002E50D2"/>
    <w:rsid w:val="002E5164"/>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C89"/>
    <w:rsid w:val="002F5CBC"/>
    <w:rsid w:val="002F5F93"/>
    <w:rsid w:val="002F6660"/>
    <w:rsid w:val="002F6809"/>
    <w:rsid w:val="002F68CA"/>
    <w:rsid w:val="002F6925"/>
    <w:rsid w:val="002F6CA7"/>
    <w:rsid w:val="002F6E21"/>
    <w:rsid w:val="002F7073"/>
    <w:rsid w:val="002F70AB"/>
    <w:rsid w:val="002F7222"/>
    <w:rsid w:val="002F73A1"/>
    <w:rsid w:val="002F7D3D"/>
    <w:rsid w:val="003000D5"/>
    <w:rsid w:val="0030094F"/>
    <w:rsid w:val="00300A7E"/>
    <w:rsid w:val="00300C3F"/>
    <w:rsid w:val="003013A7"/>
    <w:rsid w:val="00301464"/>
    <w:rsid w:val="00301513"/>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DEB"/>
    <w:rsid w:val="00311F41"/>
    <w:rsid w:val="00311F55"/>
    <w:rsid w:val="00312016"/>
    <w:rsid w:val="00312249"/>
    <w:rsid w:val="00312380"/>
    <w:rsid w:val="003123F0"/>
    <w:rsid w:val="003127C0"/>
    <w:rsid w:val="003128E8"/>
    <w:rsid w:val="00312C5C"/>
    <w:rsid w:val="003133DC"/>
    <w:rsid w:val="0031342C"/>
    <w:rsid w:val="003136BD"/>
    <w:rsid w:val="00313E43"/>
    <w:rsid w:val="003141DE"/>
    <w:rsid w:val="00314438"/>
    <w:rsid w:val="003144D4"/>
    <w:rsid w:val="003144F5"/>
    <w:rsid w:val="003145D4"/>
    <w:rsid w:val="0031463B"/>
    <w:rsid w:val="00314683"/>
    <w:rsid w:val="00314AEC"/>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B12"/>
    <w:rsid w:val="00320D2D"/>
    <w:rsid w:val="00321372"/>
    <w:rsid w:val="00321581"/>
    <w:rsid w:val="003216A7"/>
    <w:rsid w:val="00321A8F"/>
    <w:rsid w:val="00321E18"/>
    <w:rsid w:val="00321EA9"/>
    <w:rsid w:val="003221D2"/>
    <w:rsid w:val="00322376"/>
    <w:rsid w:val="003226F9"/>
    <w:rsid w:val="00322C14"/>
    <w:rsid w:val="00323641"/>
    <w:rsid w:val="003236F5"/>
    <w:rsid w:val="00323A1D"/>
    <w:rsid w:val="0032405E"/>
    <w:rsid w:val="00324299"/>
    <w:rsid w:val="003243D3"/>
    <w:rsid w:val="003245C9"/>
    <w:rsid w:val="00324739"/>
    <w:rsid w:val="0032477A"/>
    <w:rsid w:val="00324843"/>
    <w:rsid w:val="00324BB4"/>
    <w:rsid w:val="00325518"/>
    <w:rsid w:val="0032566D"/>
    <w:rsid w:val="00325875"/>
    <w:rsid w:val="00325AA3"/>
    <w:rsid w:val="0032615D"/>
    <w:rsid w:val="00326469"/>
    <w:rsid w:val="0032683A"/>
    <w:rsid w:val="003268AF"/>
    <w:rsid w:val="00326986"/>
    <w:rsid w:val="00326A7A"/>
    <w:rsid w:val="0032701E"/>
    <w:rsid w:val="0032709C"/>
    <w:rsid w:val="00327487"/>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4789"/>
    <w:rsid w:val="00334DBD"/>
    <w:rsid w:val="003352D9"/>
    <w:rsid w:val="0033554E"/>
    <w:rsid w:val="00335EC0"/>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0F9C"/>
    <w:rsid w:val="00341223"/>
    <w:rsid w:val="0034163A"/>
    <w:rsid w:val="003417E0"/>
    <w:rsid w:val="00341806"/>
    <w:rsid w:val="00341EA9"/>
    <w:rsid w:val="00341F6F"/>
    <w:rsid w:val="003421E3"/>
    <w:rsid w:val="0034232C"/>
    <w:rsid w:val="003425F4"/>
    <w:rsid w:val="00342983"/>
    <w:rsid w:val="00342F3F"/>
    <w:rsid w:val="0034336A"/>
    <w:rsid w:val="003437D1"/>
    <w:rsid w:val="0034389A"/>
    <w:rsid w:val="0034413A"/>
    <w:rsid w:val="0034477C"/>
    <w:rsid w:val="00344DC4"/>
    <w:rsid w:val="00344E66"/>
    <w:rsid w:val="003452CB"/>
    <w:rsid w:val="0034573B"/>
    <w:rsid w:val="00345997"/>
    <w:rsid w:val="00345C06"/>
    <w:rsid w:val="00345E16"/>
    <w:rsid w:val="00345FD2"/>
    <w:rsid w:val="003460C1"/>
    <w:rsid w:val="003463FB"/>
    <w:rsid w:val="00346500"/>
    <w:rsid w:val="00346524"/>
    <w:rsid w:val="003466CC"/>
    <w:rsid w:val="0034695A"/>
    <w:rsid w:val="00346D29"/>
    <w:rsid w:val="00346E92"/>
    <w:rsid w:val="00346F06"/>
    <w:rsid w:val="00346F3F"/>
    <w:rsid w:val="003472A4"/>
    <w:rsid w:val="00347455"/>
    <w:rsid w:val="003478E3"/>
    <w:rsid w:val="00347C37"/>
    <w:rsid w:val="00347C8E"/>
    <w:rsid w:val="003501BC"/>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561"/>
    <w:rsid w:val="00353A67"/>
    <w:rsid w:val="00353D93"/>
    <w:rsid w:val="00354715"/>
    <w:rsid w:val="003547F2"/>
    <w:rsid w:val="003548A0"/>
    <w:rsid w:val="003548BC"/>
    <w:rsid w:val="003548E6"/>
    <w:rsid w:val="00354D18"/>
    <w:rsid w:val="00354DB8"/>
    <w:rsid w:val="00354EAD"/>
    <w:rsid w:val="00354F14"/>
    <w:rsid w:val="00354FAE"/>
    <w:rsid w:val="00355425"/>
    <w:rsid w:val="003554FE"/>
    <w:rsid w:val="003555F2"/>
    <w:rsid w:val="00355667"/>
    <w:rsid w:val="003558B7"/>
    <w:rsid w:val="0035590F"/>
    <w:rsid w:val="00355948"/>
    <w:rsid w:val="00355FCE"/>
    <w:rsid w:val="00356170"/>
    <w:rsid w:val="00356453"/>
    <w:rsid w:val="003565A3"/>
    <w:rsid w:val="003566ED"/>
    <w:rsid w:val="003567C4"/>
    <w:rsid w:val="003569F6"/>
    <w:rsid w:val="00356A24"/>
    <w:rsid w:val="00356BDD"/>
    <w:rsid w:val="0035722B"/>
    <w:rsid w:val="0035796A"/>
    <w:rsid w:val="00357CBD"/>
    <w:rsid w:val="00360271"/>
    <w:rsid w:val="0036034D"/>
    <w:rsid w:val="0036038F"/>
    <w:rsid w:val="003604F9"/>
    <w:rsid w:val="0036050B"/>
    <w:rsid w:val="0036075F"/>
    <w:rsid w:val="00360813"/>
    <w:rsid w:val="00360B1A"/>
    <w:rsid w:val="00360CD7"/>
    <w:rsid w:val="00360FB6"/>
    <w:rsid w:val="0036143D"/>
    <w:rsid w:val="00361667"/>
    <w:rsid w:val="00361C4E"/>
    <w:rsid w:val="00361F76"/>
    <w:rsid w:val="00361FC6"/>
    <w:rsid w:val="00362263"/>
    <w:rsid w:val="00362581"/>
    <w:rsid w:val="003630E7"/>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9D"/>
    <w:rsid w:val="003672AE"/>
    <w:rsid w:val="003672E0"/>
    <w:rsid w:val="003674DC"/>
    <w:rsid w:val="0036761C"/>
    <w:rsid w:val="00367663"/>
    <w:rsid w:val="00367816"/>
    <w:rsid w:val="00367858"/>
    <w:rsid w:val="00367877"/>
    <w:rsid w:val="00367A0F"/>
    <w:rsid w:val="00370162"/>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F0"/>
    <w:rsid w:val="00375392"/>
    <w:rsid w:val="00375712"/>
    <w:rsid w:val="00375A5E"/>
    <w:rsid w:val="00375E78"/>
    <w:rsid w:val="00375F36"/>
    <w:rsid w:val="0037674C"/>
    <w:rsid w:val="00376A71"/>
    <w:rsid w:val="00376B8D"/>
    <w:rsid w:val="00376CE3"/>
    <w:rsid w:val="00376D85"/>
    <w:rsid w:val="00376F5A"/>
    <w:rsid w:val="00377661"/>
    <w:rsid w:val="00377EDA"/>
    <w:rsid w:val="003801AE"/>
    <w:rsid w:val="0038032B"/>
    <w:rsid w:val="0038056A"/>
    <w:rsid w:val="003806E0"/>
    <w:rsid w:val="00380846"/>
    <w:rsid w:val="0038094F"/>
    <w:rsid w:val="00380BC4"/>
    <w:rsid w:val="00380C3D"/>
    <w:rsid w:val="00381009"/>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DDB"/>
    <w:rsid w:val="00383DEF"/>
    <w:rsid w:val="0038418B"/>
    <w:rsid w:val="00384285"/>
    <w:rsid w:val="00384366"/>
    <w:rsid w:val="0038466D"/>
    <w:rsid w:val="0038474C"/>
    <w:rsid w:val="00384E40"/>
    <w:rsid w:val="00384F08"/>
    <w:rsid w:val="0038500D"/>
    <w:rsid w:val="003852AB"/>
    <w:rsid w:val="003852DC"/>
    <w:rsid w:val="00385341"/>
    <w:rsid w:val="00385713"/>
    <w:rsid w:val="00385E59"/>
    <w:rsid w:val="00386093"/>
    <w:rsid w:val="003864D9"/>
    <w:rsid w:val="0038679F"/>
    <w:rsid w:val="00386A27"/>
    <w:rsid w:val="00386A7A"/>
    <w:rsid w:val="00386D69"/>
    <w:rsid w:val="00386EA6"/>
    <w:rsid w:val="00387328"/>
    <w:rsid w:val="003877A0"/>
    <w:rsid w:val="0038792C"/>
    <w:rsid w:val="00387A4A"/>
    <w:rsid w:val="00387A95"/>
    <w:rsid w:val="003902E0"/>
    <w:rsid w:val="00390451"/>
    <w:rsid w:val="00390925"/>
    <w:rsid w:val="00390ED8"/>
    <w:rsid w:val="00391054"/>
    <w:rsid w:val="003911AC"/>
    <w:rsid w:val="00391245"/>
    <w:rsid w:val="003914A7"/>
    <w:rsid w:val="0039166F"/>
    <w:rsid w:val="003916E0"/>
    <w:rsid w:val="00392876"/>
    <w:rsid w:val="00392EDF"/>
    <w:rsid w:val="00393153"/>
    <w:rsid w:val="00394431"/>
    <w:rsid w:val="00394810"/>
    <w:rsid w:val="00394CEE"/>
    <w:rsid w:val="00394D07"/>
    <w:rsid w:val="003953C9"/>
    <w:rsid w:val="00395696"/>
    <w:rsid w:val="00395B69"/>
    <w:rsid w:val="00395CD3"/>
    <w:rsid w:val="00395D68"/>
    <w:rsid w:val="003962E2"/>
    <w:rsid w:val="00396337"/>
    <w:rsid w:val="00396492"/>
    <w:rsid w:val="003967D5"/>
    <w:rsid w:val="003969CB"/>
    <w:rsid w:val="00396F1A"/>
    <w:rsid w:val="00396F1B"/>
    <w:rsid w:val="0039756F"/>
    <w:rsid w:val="00397ABE"/>
    <w:rsid w:val="00397B78"/>
    <w:rsid w:val="00397BCC"/>
    <w:rsid w:val="00397C1E"/>
    <w:rsid w:val="00397D0D"/>
    <w:rsid w:val="003A0313"/>
    <w:rsid w:val="003A0697"/>
    <w:rsid w:val="003A0727"/>
    <w:rsid w:val="003A085A"/>
    <w:rsid w:val="003A0D05"/>
    <w:rsid w:val="003A14EA"/>
    <w:rsid w:val="003A18D3"/>
    <w:rsid w:val="003A1C0A"/>
    <w:rsid w:val="003A1F2F"/>
    <w:rsid w:val="003A203C"/>
    <w:rsid w:val="003A23ED"/>
    <w:rsid w:val="003A2413"/>
    <w:rsid w:val="003A30C4"/>
    <w:rsid w:val="003A317D"/>
    <w:rsid w:val="003A357F"/>
    <w:rsid w:val="003A3654"/>
    <w:rsid w:val="003A39BE"/>
    <w:rsid w:val="003A39F9"/>
    <w:rsid w:val="003A39FB"/>
    <w:rsid w:val="003A4496"/>
    <w:rsid w:val="003A46D1"/>
    <w:rsid w:val="003A4DD8"/>
    <w:rsid w:val="003A5050"/>
    <w:rsid w:val="003A5089"/>
    <w:rsid w:val="003A50F1"/>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134"/>
    <w:rsid w:val="003A71D3"/>
    <w:rsid w:val="003A727F"/>
    <w:rsid w:val="003A7737"/>
    <w:rsid w:val="003A7BD0"/>
    <w:rsid w:val="003A7E66"/>
    <w:rsid w:val="003B0029"/>
    <w:rsid w:val="003B00EE"/>
    <w:rsid w:val="003B023D"/>
    <w:rsid w:val="003B0809"/>
    <w:rsid w:val="003B0B64"/>
    <w:rsid w:val="003B0FE3"/>
    <w:rsid w:val="003B2C33"/>
    <w:rsid w:val="003B2FC1"/>
    <w:rsid w:val="003B344A"/>
    <w:rsid w:val="003B39F7"/>
    <w:rsid w:val="003B3CBB"/>
    <w:rsid w:val="003B3CC5"/>
    <w:rsid w:val="003B3EAC"/>
    <w:rsid w:val="003B3F0A"/>
    <w:rsid w:val="003B44D4"/>
    <w:rsid w:val="003B4B8A"/>
    <w:rsid w:val="003B517C"/>
    <w:rsid w:val="003B568E"/>
    <w:rsid w:val="003B580C"/>
    <w:rsid w:val="003B5CDE"/>
    <w:rsid w:val="003B5DCC"/>
    <w:rsid w:val="003B6396"/>
    <w:rsid w:val="003B63E3"/>
    <w:rsid w:val="003B641A"/>
    <w:rsid w:val="003B65FA"/>
    <w:rsid w:val="003B6C66"/>
    <w:rsid w:val="003B6CCE"/>
    <w:rsid w:val="003B6CE5"/>
    <w:rsid w:val="003B7080"/>
    <w:rsid w:val="003B7E6F"/>
    <w:rsid w:val="003B7F3E"/>
    <w:rsid w:val="003C0020"/>
    <w:rsid w:val="003C0408"/>
    <w:rsid w:val="003C0828"/>
    <w:rsid w:val="003C0AF8"/>
    <w:rsid w:val="003C0EFB"/>
    <w:rsid w:val="003C117E"/>
    <w:rsid w:val="003C1439"/>
    <w:rsid w:val="003C18FD"/>
    <w:rsid w:val="003C1B2A"/>
    <w:rsid w:val="003C1CC8"/>
    <w:rsid w:val="003C1D63"/>
    <w:rsid w:val="003C1F9E"/>
    <w:rsid w:val="003C2295"/>
    <w:rsid w:val="003C23BD"/>
    <w:rsid w:val="003C2433"/>
    <w:rsid w:val="003C2472"/>
    <w:rsid w:val="003C2937"/>
    <w:rsid w:val="003C2C3C"/>
    <w:rsid w:val="003C2E33"/>
    <w:rsid w:val="003C2E5A"/>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97C"/>
    <w:rsid w:val="003C5ACE"/>
    <w:rsid w:val="003C5DA4"/>
    <w:rsid w:val="003C66A2"/>
    <w:rsid w:val="003C6709"/>
    <w:rsid w:val="003C69BC"/>
    <w:rsid w:val="003C6B97"/>
    <w:rsid w:val="003C6C91"/>
    <w:rsid w:val="003C78B1"/>
    <w:rsid w:val="003D0039"/>
    <w:rsid w:val="003D0198"/>
    <w:rsid w:val="003D03EF"/>
    <w:rsid w:val="003D06DE"/>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840"/>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2E94"/>
    <w:rsid w:val="003E33BB"/>
    <w:rsid w:val="003E36C5"/>
    <w:rsid w:val="003E372F"/>
    <w:rsid w:val="003E3CA2"/>
    <w:rsid w:val="003E3D90"/>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323E"/>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5D5F"/>
    <w:rsid w:val="003F617D"/>
    <w:rsid w:val="003F6368"/>
    <w:rsid w:val="003F656D"/>
    <w:rsid w:val="003F65E6"/>
    <w:rsid w:val="003F6B07"/>
    <w:rsid w:val="003F707C"/>
    <w:rsid w:val="003F70CB"/>
    <w:rsid w:val="003F74DE"/>
    <w:rsid w:val="0040060A"/>
    <w:rsid w:val="00400B6B"/>
    <w:rsid w:val="00400F29"/>
    <w:rsid w:val="00400F37"/>
    <w:rsid w:val="00401370"/>
    <w:rsid w:val="004022D2"/>
    <w:rsid w:val="004023E5"/>
    <w:rsid w:val="00402510"/>
    <w:rsid w:val="0040283B"/>
    <w:rsid w:val="00402BEC"/>
    <w:rsid w:val="00402C1F"/>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FA9"/>
    <w:rsid w:val="00407099"/>
    <w:rsid w:val="0040770D"/>
    <w:rsid w:val="0040781A"/>
    <w:rsid w:val="00407B9C"/>
    <w:rsid w:val="00407BDC"/>
    <w:rsid w:val="00407D19"/>
    <w:rsid w:val="00407EAB"/>
    <w:rsid w:val="00407F18"/>
    <w:rsid w:val="0041013F"/>
    <w:rsid w:val="0041070E"/>
    <w:rsid w:val="00410BC9"/>
    <w:rsid w:val="00410D7E"/>
    <w:rsid w:val="00411589"/>
    <w:rsid w:val="00411796"/>
    <w:rsid w:val="00411C15"/>
    <w:rsid w:val="004127AD"/>
    <w:rsid w:val="004127B5"/>
    <w:rsid w:val="00412B3D"/>
    <w:rsid w:val="00412DB1"/>
    <w:rsid w:val="00412E40"/>
    <w:rsid w:val="00413132"/>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617"/>
    <w:rsid w:val="00416C5B"/>
    <w:rsid w:val="00416E2E"/>
    <w:rsid w:val="0041702B"/>
    <w:rsid w:val="004173F1"/>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1F9C"/>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5F7E"/>
    <w:rsid w:val="00426025"/>
    <w:rsid w:val="0042683B"/>
    <w:rsid w:val="00426C6F"/>
    <w:rsid w:val="00426F73"/>
    <w:rsid w:val="004273AA"/>
    <w:rsid w:val="004274A5"/>
    <w:rsid w:val="00427A9D"/>
    <w:rsid w:val="00427AB7"/>
    <w:rsid w:val="00427C90"/>
    <w:rsid w:val="00427D6C"/>
    <w:rsid w:val="0043024A"/>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BD"/>
    <w:rsid w:val="004328D0"/>
    <w:rsid w:val="00432CC3"/>
    <w:rsid w:val="00433088"/>
    <w:rsid w:val="00433114"/>
    <w:rsid w:val="00433401"/>
    <w:rsid w:val="0043348C"/>
    <w:rsid w:val="004335DB"/>
    <w:rsid w:val="00433842"/>
    <w:rsid w:val="00433C58"/>
    <w:rsid w:val="00434242"/>
    <w:rsid w:val="004345CE"/>
    <w:rsid w:val="00434924"/>
    <w:rsid w:val="00434B9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58D"/>
    <w:rsid w:val="004405B2"/>
    <w:rsid w:val="00440DEF"/>
    <w:rsid w:val="00440E1E"/>
    <w:rsid w:val="00440F80"/>
    <w:rsid w:val="004410B9"/>
    <w:rsid w:val="00441353"/>
    <w:rsid w:val="00441750"/>
    <w:rsid w:val="004417ED"/>
    <w:rsid w:val="004421CD"/>
    <w:rsid w:val="004421FB"/>
    <w:rsid w:val="00442242"/>
    <w:rsid w:val="00442533"/>
    <w:rsid w:val="00442E09"/>
    <w:rsid w:val="00442FB3"/>
    <w:rsid w:val="00443547"/>
    <w:rsid w:val="004438CE"/>
    <w:rsid w:val="004441E2"/>
    <w:rsid w:val="004442EC"/>
    <w:rsid w:val="00444386"/>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24A"/>
    <w:rsid w:val="00447775"/>
    <w:rsid w:val="00447A87"/>
    <w:rsid w:val="00447B46"/>
    <w:rsid w:val="00447C02"/>
    <w:rsid w:val="00447C1D"/>
    <w:rsid w:val="00447D87"/>
    <w:rsid w:val="00447E36"/>
    <w:rsid w:val="0045018A"/>
    <w:rsid w:val="004502DC"/>
    <w:rsid w:val="004502DD"/>
    <w:rsid w:val="0045045F"/>
    <w:rsid w:val="004505D4"/>
    <w:rsid w:val="00450828"/>
    <w:rsid w:val="00450BD4"/>
    <w:rsid w:val="0045134F"/>
    <w:rsid w:val="00451747"/>
    <w:rsid w:val="00451E00"/>
    <w:rsid w:val="0045210A"/>
    <w:rsid w:val="00452546"/>
    <w:rsid w:val="004527A9"/>
    <w:rsid w:val="00452A29"/>
    <w:rsid w:val="00453079"/>
    <w:rsid w:val="0045315E"/>
    <w:rsid w:val="004534A9"/>
    <w:rsid w:val="00453A05"/>
    <w:rsid w:val="00453CD9"/>
    <w:rsid w:val="00454153"/>
    <w:rsid w:val="004541DA"/>
    <w:rsid w:val="00454797"/>
    <w:rsid w:val="004547B4"/>
    <w:rsid w:val="00454C93"/>
    <w:rsid w:val="004555A9"/>
    <w:rsid w:val="00455861"/>
    <w:rsid w:val="00455C4B"/>
    <w:rsid w:val="00456212"/>
    <w:rsid w:val="00456533"/>
    <w:rsid w:val="004565DD"/>
    <w:rsid w:val="004568B1"/>
    <w:rsid w:val="00456E9D"/>
    <w:rsid w:val="00456F59"/>
    <w:rsid w:val="004570A5"/>
    <w:rsid w:val="004570F9"/>
    <w:rsid w:val="004572CD"/>
    <w:rsid w:val="004573A6"/>
    <w:rsid w:val="004573B2"/>
    <w:rsid w:val="00457554"/>
    <w:rsid w:val="0045755B"/>
    <w:rsid w:val="004575C4"/>
    <w:rsid w:val="0045786D"/>
    <w:rsid w:val="00457947"/>
    <w:rsid w:val="00457BA1"/>
    <w:rsid w:val="00457F8D"/>
    <w:rsid w:val="00457FD0"/>
    <w:rsid w:val="00460177"/>
    <w:rsid w:val="004604BC"/>
    <w:rsid w:val="00460524"/>
    <w:rsid w:val="00460591"/>
    <w:rsid w:val="00460B13"/>
    <w:rsid w:val="00461013"/>
    <w:rsid w:val="004612F9"/>
    <w:rsid w:val="0046193E"/>
    <w:rsid w:val="00461C67"/>
    <w:rsid w:val="00461DE0"/>
    <w:rsid w:val="00461E59"/>
    <w:rsid w:val="0046239D"/>
    <w:rsid w:val="0046271D"/>
    <w:rsid w:val="004628E2"/>
    <w:rsid w:val="00462D38"/>
    <w:rsid w:val="00462D46"/>
    <w:rsid w:val="00463002"/>
    <w:rsid w:val="0046379B"/>
    <w:rsid w:val="00463965"/>
    <w:rsid w:val="00463CE9"/>
    <w:rsid w:val="00463DC4"/>
    <w:rsid w:val="00463E30"/>
    <w:rsid w:val="0046455E"/>
    <w:rsid w:val="00464756"/>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8E5"/>
    <w:rsid w:val="00467A3F"/>
    <w:rsid w:val="0047009A"/>
    <w:rsid w:val="004701B9"/>
    <w:rsid w:val="004705C8"/>
    <w:rsid w:val="00470B26"/>
    <w:rsid w:val="00470B86"/>
    <w:rsid w:val="00470C9A"/>
    <w:rsid w:val="00470F64"/>
    <w:rsid w:val="00471168"/>
    <w:rsid w:val="004711D4"/>
    <w:rsid w:val="004713C3"/>
    <w:rsid w:val="0047191E"/>
    <w:rsid w:val="004719EA"/>
    <w:rsid w:val="00471DBD"/>
    <w:rsid w:val="00471EB1"/>
    <w:rsid w:val="004720FB"/>
    <w:rsid w:val="0047286F"/>
    <w:rsid w:val="0047290C"/>
    <w:rsid w:val="00472A02"/>
    <w:rsid w:val="00472ABF"/>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26A"/>
    <w:rsid w:val="004764F3"/>
    <w:rsid w:val="0047674F"/>
    <w:rsid w:val="004768D0"/>
    <w:rsid w:val="00476ACC"/>
    <w:rsid w:val="00476C88"/>
    <w:rsid w:val="0047721E"/>
    <w:rsid w:val="00477341"/>
    <w:rsid w:val="0047741A"/>
    <w:rsid w:val="004774AC"/>
    <w:rsid w:val="00477716"/>
    <w:rsid w:val="00477A73"/>
    <w:rsid w:val="00480828"/>
    <w:rsid w:val="00480CD0"/>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164"/>
    <w:rsid w:val="004831CD"/>
    <w:rsid w:val="00483334"/>
    <w:rsid w:val="00483BDB"/>
    <w:rsid w:val="00483C24"/>
    <w:rsid w:val="0048420E"/>
    <w:rsid w:val="00484489"/>
    <w:rsid w:val="00484843"/>
    <w:rsid w:val="00484C1F"/>
    <w:rsid w:val="00485055"/>
    <w:rsid w:val="00485117"/>
    <w:rsid w:val="00485514"/>
    <w:rsid w:val="00485863"/>
    <w:rsid w:val="00485896"/>
    <w:rsid w:val="00485C63"/>
    <w:rsid w:val="00485CAB"/>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7DA"/>
    <w:rsid w:val="00490C6C"/>
    <w:rsid w:val="00490CB2"/>
    <w:rsid w:val="00490EE9"/>
    <w:rsid w:val="00490F6A"/>
    <w:rsid w:val="0049164E"/>
    <w:rsid w:val="00491836"/>
    <w:rsid w:val="00491AAA"/>
    <w:rsid w:val="004920CE"/>
    <w:rsid w:val="004920F9"/>
    <w:rsid w:val="004921F4"/>
    <w:rsid w:val="00492490"/>
    <w:rsid w:val="004926C7"/>
    <w:rsid w:val="004928B8"/>
    <w:rsid w:val="00492EDE"/>
    <w:rsid w:val="0049327F"/>
    <w:rsid w:val="00493587"/>
    <w:rsid w:val="00493E6D"/>
    <w:rsid w:val="00493FF6"/>
    <w:rsid w:val="00494081"/>
    <w:rsid w:val="004947BA"/>
    <w:rsid w:val="004948A9"/>
    <w:rsid w:val="00494DEF"/>
    <w:rsid w:val="0049598C"/>
    <w:rsid w:val="00495A95"/>
    <w:rsid w:val="00495B08"/>
    <w:rsid w:val="00495D9C"/>
    <w:rsid w:val="00496850"/>
    <w:rsid w:val="00496AFF"/>
    <w:rsid w:val="00496EE0"/>
    <w:rsid w:val="00497079"/>
    <w:rsid w:val="00497313"/>
    <w:rsid w:val="004973D4"/>
    <w:rsid w:val="004975D7"/>
    <w:rsid w:val="004977B5"/>
    <w:rsid w:val="004978EE"/>
    <w:rsid w:val="00497A0B"/>
    <w:rsid w:val="00497C68"/>
    <w:rsid w:val="00497E40"/>
    <w:rsid w:val="004A0039"/>
    <w:rsid w:val="004A0373"/>
    <w:rsid w:val="004A0421"/>
    <w:rsid w:val="004A0697"/>
    <w:rsid w:val="004A06AE"/>
    <w:rsid w:val="004A06C5"/>
    <w:rsid w:val="004A0778"/>
    <w:rsid w:val="004A0A22"/>
    <w:rsid w:val="004A0AA7"/>
    <w:rsid w:val="004A0DB8"/>
    <w:rsid w:val="004A0F5B"/>
    <w:rsid w:val="004A126D"/>
    <w:rsid w:val="004A1B18"/>
    <w:rsid w:val="004A24CC"/>
    <w:rsid w:val="004A2BC1"/>
    <w:rsid w:val="004A2D67"/>
    <w:rsid w:val="004A317B"/>
    <w:rsid w:val="004A3239"/>
    <w:rsid w:val="004A32C8"/>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5F1D"/>
    <w:rsid w:val="004A6685"/>
    <w:rsid w:val="004A6A7A"/>
    <w:rsid w:val="004A6A8A"/>
    <w:rsid w:val="004A6E10"/>
    <w:rsid w:val="004A7222"/>
    <w:rsid w:val="004A7932"/>
    <w:rsid w:val="004A7935"/>
    <w:rsid w:val="004A7E8A"/>
    <w:rsid w:val="004B0113"/>
    <w:rsid w:val="004B0241"/>
    <w:rsid w:val="004B0686"/>
    <w:rsid w:val="004B0A66"/>
    <w:rsid w:val="004B0AFB"/>
    <w:rsid w:val="004B116D"/>
    <w:rsid w:val="004B144E"/>
    <w:rsid w:val="004B1459"/>
    <w:rsid w:val="004B17E9"/>
    <w:rsid w:val="004B1842"/>
    <w:rsid w:val="004B1CC7"/>
    <w:rsid w:val="004B2210"/>
    <w:rsid w:val="004B28B0"/>
    <w:rsid w:val="004B2CA6"/>
    <w:rsid w:val="004B2EFC"/>
    <w:rsid w:val="004B2F38"/>
    <w:rsid w:val="004B3156"/>
    <w:rsid w:val="004B3755"/>
    <w:rsid w:val="004B3919"/>
    <w:rsid w:val="004B3A70"/>
    <w:rsid w:val="004B4152"/>
    <w:rsid w:val="004B4166"/>
    <w:rsid w:val="004B4231"/>
    <w:rsid w:val="004B431C"/>
    <w:rsid w:val="004B57CC"/>
    <w:rsid w:val="004B6341"/>
    <w:rsid w:val="004B6377"/>
    <w:rsid w:val="004B67F0"/>
    <w:rsid w:val="004B6CCA"/>
    <w:rsid w:val="004B6D75"/>
    <w:rsid w:val="004B6E54"/>
    <w:rsid w:val="004B6FE2"/>
    <w:rsid w:val="004B7111"/>
    <w:rsid w:val="004B71E3"/>
    <w:rsid w:val="004C03CB"/>
    <w:rsid w:val="004C03D6"/>
    <w:rsid w:val="004C07C4"/>
    <w:rsid w:val="004C0A9A"/>
    <w:rsid w:val="004C0C9B"/>
    <w:rsid w:val="004C0D30"/>
    <w:rsid w:val="004C10DD"/>
    <w:rsid w:val="004C11AE"/>
    <w:rsid w:val="004C162C"/>
    <w:rsid w:val="004C174D"/>
    <w:rsid w:val="004C17B2"/>
    <w:rsid w:val="004C1814"/>
    <w:rsid w:val="004C1D21"/>
    <w:rsid w:val="004C1D64"/>
    <w:rsid w:val="004C1E75"/>
    <w:rsid w:val="004C1F80"/>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530A"/>
    <w:rsid w:val="004C5797"/>
    <w:rsid w:val="004C58F3"/>
    <w:rsid w:val="004C5937"/>
    <w:rsid w:val="004C5A4E"/>
    <w:rsid w:val="004C5A6A"/>
    <w:rsid w:val="004C5D01"/>
    <w:rsid w:val="004C5D5B"/>
    <w:rsid w:val="004C604A"/>
    <w:rsid w:val="004C6340"/>
    <w:rsid w:val="004C6530"/>
    <w:rsid w:val="004C6785"/>
    <w:rsid w:val="004C6C0D"/>
    <w:rsid w:val="004C6D63"/>
    <w:rsid w:val="004C7256"/>
    <w:rsid w:val="004C744B"/>
    <w:rsid w:val="004C7450"/>
    <w:rsid w:val="004C75C8"/>
    <w:rsid w:val="004C75CD"/>
    <w:rsid w:val="004C7BB1"/>
    <w:rsid w:val="004C7C78"/>
    <w:rsid w:val="004C7D9B"/>
    <w:rsid w:val="004D0070"/>
    <w:rsid w:val="004D020D"/>
    <w:rsid w:val="004D0456"/>
    <w:rsid w:val="004D058C"/>
    <w:rsid w:val="004D05A2"/>
    <w:rsid w:val="004D087A"/>
    <w:rsid w:val="004D0F38"/>
    <w:rsid w:val="004D10B8"/>
    <w:rsid w:val="004D11B5"/>
    <w:rsid w:val="004D11FE"/>
    <w:rsid w:val="004D1484"/>
    <w:rsid w:val="004D19AD"/>
    <w:rsid w:val="004D1B94"/>
    <w:rsid w:val="004D2523"/>
    <w:rsid w:val="004D2F83"/>
    <w:rsid w:val="004D30B0"/>
    <w:rsid w:val="004D3F35"/>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73D"/>
    <w:rsid w:val="004D7761"/>
    <w:rsid w:val="004D79D0"/>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6FB"/>
    <w:rsid w:val="004E788A"/>
    <w:rsid w:val="004E7DD8"/>
    <w:rsid w:val="004F04F0"/>
    <w:rsid w:val="004F06F3"/>
    <w:rsid w:val="004F0B01"/>
    <w:rsid w:val="004F10E7"/>
    <w:rsid w:val="004F11D2"/>
    <w:rsid w:val="004F1335"/>
    <w:rsid w:val="004F1678"/>
    <w:rsid w:val="004F170B"/>
    <w:rsid w:val="004F1797"/>
    <w:rsid w:val="004F1A6B"/>
    <w:rsid w:val="004F1B76"/>
    <w:rsid w:val="004F1D3E"/>
    <w:rsid w:val="004F202F"/>
    <w:rsid w:val="004F2084"/>
    <w:rsid w:val="004F2770"/>
    <w:rsid w:val="004F2780"/>
    <w:rsid w:val="004F27B7"/>
    <w:rsid w:val="004F2A47"/>
    <w:rsid w:val="004F2F03"/>
    <w:rsid w:val="004F31C0"/>
    <w:rsid w:val="004F31FC"/>
    <w:rsid w:val="004F34C3"/>
    <w:rsid w:val="004F3EC5"/>
    <w:rsid w:val="004F43B7"/>
    <w:rsid w:val="004F460D"/>
    <w:rsid w:val="004F4B28"/>
    <w:rsid w:val="004F5123"/>
    <w:rsid w:val="004F5198"/>
    <w:rsid w:val="004F5342"/>
    <w:rsid w:val="004F5672"/>
    <w:rsid w:val="004F578F"/>
    <w:rsid w:val="004F5852"/>
    <w:rsid w:val="004F5A11"/>
    <w:rsid w:val="004F5D57"/>
    <w:rsid w:val="004F6583"/>
    <w:rsid w:val="004F67A3"/>
    <w:rsid w:val="004F6D6D"/>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7EF"/>
    <w:rsid w:val="00503829"/>
    <w:rsid w:val="00503952"/>
    <w:rsid w:val="00503A91"/>
    <w:rsid w:val="00503CE0"/>
    <w:rsid w:val="00503E07"/>
    <w:rsid w:val="0050425E"/>
    <w:rsid w:val="00504260"/>
    <w:rsid w:val="00504331"/>
    <w:rsid w:val="00504591"/>
    <w:rsid w:val="005045BB"/>
    <w:rsid w:val="00504DD7"/>
    <w:rsid w:val="00504EF1"/>
    <w:rsid w:val="0050501C"/>
    <w:rsid w:val="005053AA"/>
    <w:rsid w:val="005054EC"/>
    <w:rsid w:val="00505695"/>
    <w:rsid w:val="00505939"/>
    <w:rsid w:val="00506665"/>
    <w:rsid w:val="005066FF"/>
    <w:rsid w:val="005067D8"/>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846"/>
    <w:rsid w:val="00511F02"/>
    <w:rsid w:val="0051210D"/>
    <w:rsid w:val="00512244"/>
    <w:rsid w:val="005127CB"/>
    <w:rsid w:val="00512980"/>
    <w:rsid w:val="00512A32"/>
    <w:rsid w:val="00512AC0"/>
    <w:rsid w:val="00512DF8"/>
    <w:rsid w:val="00513153"/>
    <w:rsid w:val="00513652"/>
    <w:rsid w:val="00513EE8"/>
    <w:rsid w:val="00514D60"/>
    <w:rsid w:val="00514D8B"/>
    <w:rsid w:val="00515155"/>
    <w:rsid w:val="00515938"/>
    <w:rsid w:val="00515B5E"/>
    <w:rsid w:val="00516286"/>
    <w:rsid w:val="00516472"/>
    <w:rsid w:val="00516624"/>
    <w:rsid w:val="00516D91"/>
    <w:rsid w:val="00516E6F"/>
    <w:rsid w:val="00516EA0"/>
    <w:rsid w:val="00516FE5"/>
    <w:rsid w:val="00517629"/>
    <w:rsid w:val="0051799E"/>
    <w:rsid w:val="00520075"/>
    <w:rsid w:val="005206D3"/>
    <w:rsid w:val="00520F59"/>
    <w:rsid w:val="00520FBE"/>
    <w:rsid w:val="00521075"/>
    <w:rsid w:val="005215C7"/>
    <w:rsid w:val="005217BF"/>
    <w:rsid w:val="00521847"/>
    <w:rsid w:val="00522132"/>
    <w:rsid w:val="00522161"/>
    <w:rsid w:val="005224D5"/>
    <w:rsid w:val="00522651"/>
    <w:rsid w:val="0052296B"/>
    <w:rsid w:val="00522AAF"/>
    <w:rsid w:val="00522B14"/>
    <w:rsid w:val="00522C5E"/>
    <w:rsid w:val="00522F94"/>
    <w:rsid w:val="00523149"/>
    <w:rsid w:val="00523544"/>
    <w:rsid w:val="005237AB"/>
    <w:rsid w:val="00523C7B"/>
    <w:rsid w:val="00523D07"/>
    <w:rsid w:val="00523D5F"/>
    <w:rsid w:val="00523F81"/>
    <w:rsid w:val="005245AA"/>
    <w:rsid w:val="005245D8"/>
    <w:rsid w:val="005250C5"/>
    <w:rsid w:val="00525283"/>
    <w:rsid w:val="0052561A"/>
    <w:rsid w:val="005256C4"/>
    <w:rsid w:val="00525A53"/>
    <w:rsid w:val="00525D05"/>
    <w:rsid w:val="00525D08"/>
    <w:rsid w:val="00526206"/>
    <w:rsid w:val="00526536"/>
    <w:rsid w:val="00526A6C"/>
    <w:rsid w:val="00526A96"/>
    <w:rsid w:val="00526BFD"/>
    <w:rsid w:val="00526DA9"/>
    <w:rsid w:val="00526EAA"/>
    <w:rsid w:val="0052734A"/>
    <w:rsid w:val="0052779C"/>
    <w:rsid w:val="005278F1"/>
    <w:rsid w:val="00527A46"/>
    <w:rsid w:val="00527D77"/>
    <w:rsid w:val="00527F6B"/>
    <w:rsid w:val="0053017C"/>
    <w:rsid w:val="00530206"/>
    <w:rsid w:val="005305CD"/>
    <w:rsid w:val="0053079F"/>
    <w:rsid w:val="0053085F"/>
    <w:rsid w:val="00530C8E"/>
    <w:rsid w:val="00531292"/>
    <w:rsid w:val="005312EF"/>
    <w:rsid w:val="00531481"/>
    <w:rsid w:val="005318F9"/>
    <w:rsid w:val="00531E2C"/>
    <w:rsid w:val="00531F6F"/>
    <w:rsid w:val="005323AF"/>
    <w:rsid w:val="0053296F"/>
    <w:rsid w:val="00532BCE"/>
    <w:rsid w:val="00532D9F"/>
    <w:rsid w:val="00532E94"/>
    <w:rsid w:val="00533043"/>
    <w:rsid w:val="005332FC"/>
    <w:rsid w:val="00533380"/>
    <w:rsid w:val="00533860"/>
    <w:rsid w:val="0053434F"/>
    <w:rsid w:val="005343F2"/>
    <w:rsid w:val="005344F2"/>
    <w:rsid w:val="005345B5"/>
    <w:rsid w:val="00534938"/>
    <w:rsid w:val="00534A09"/>
    <w:rsid w:val="00534C24"/>
    <w:rsid w:val="005358C3"/>
    <w:rsid w:val="00535A5E"/>
    <w:rsid w:val="00535F9D"/>
    <w:rsid w:val="00536203"/>
    <w:rsid w:val="0053638C"/>
    <w:rsid w:val="00536637"/>
    <w:rsid w:val="00536D12"/>
    <w:rsid w:val="00536F35"/>
    <w:rsid w:val="0053717A"/>
    <w:rsid w:val="005372B5"/>
    <w:rsid w:val="005373E5"/>
    <w:rsid w:val="005374A5"/>
    <w:rsid w:val="00537831"/>
    <w:rsid w:val="00537C50"/>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A7E"/>
    <w:rsid w:val="00543F85"/>
    <w:rsid w:val="00543FE1"/>
    <w:rsid w:val="0054426F"/>
    <w:rsid w:val="005444E9"/>
    <w:rsid w:val="00544A08"/>
    <w:rsid w:val="00544F5E"/>
    <w:rsid w:val="005452F0"/>
    <w:rsid w:val="00545A9D"/>
    <w:rsid w:val="00545B2F"/>
    <w:rsid w:val="00545B71"/>
    <w:rsid w:val="00545BD8"/>
    <w:rsid w:val="00545DBE"/>
    <w:rsid w:val="00546000"/>
    <w:rsid w:val="00546185"/>
    <w:rsid w:val="005462D1"/>
    <w:rsid w:val="00546624"/>
    <w:rsid w:val="005468A7"/>
    <w:rsid w:val="00546B16"/>
    <w:rsid w:val="00547287"/>
    <w:rsid w:val="00547626"/>
    <w:rsid w:val="00547B3A"/>
    <w:rsid w:val="00550198"/>
    <w:rsid w:val="005504F0"/>
    <w:rsid w:val="00550F6C"/>
    <w:rsid w:val="00551011"/>
    <w:rsid w:val="00551185"/>
    <w:rsid w:val="00551571"/>
    <w:rsid w:val="00551962"/>
    <w:rsid w:val="00552357"/>
    <w:rsid w:val="0055239B"/>
    <w:rsid w:val="00552400"/>
    <w:rsid w:val="005529DC"/>
    <w:rsid w:val="00552B55"/>
    <w:rsid w:val="00552B57"/>
    <w:rsid w:val="00552C49"/>
    <w:rsid w:val="00553C41"/>
    <w:rsid w:val="005540B0"/>
    <w:rsid w:val="005543AE"/>
    <w:rsid w:val="005543C7"/>
    <w:rsid w:val="0055471E"/>
    <w:rsid w:val="0055498A"/>
    <w:rsid w:val="00555017"/>
    <w:rsid w:val="0055546D"/>
    <w:rsid w:val="005556F6"/>
    <w:rsid w:val="00555A24"/>
    <w:rsid w:val="00555C76"/>
    <w:rsid w:val="00555DC6"/>
    <w:rsid w:val="005563EE"/>
    <w:rsid w:val="005564DF"/>
    <w:rsid w:val="00556598"/>
    <w:rsid w:val="00556708"/>
    <w:rsid w:val="00556751"/>
    <w:rsid w:val="005569B0"/>
    <w:rsid w:val="00556A3E"/>
    <w:rsid w:val="00556F5B"/>
    <w:rsid w:val="00556F96"/>
    <w:rsid w:val="005572B3"/>
    <w:rsid w:val="0055767A"/>
    <w:rsid w:val="005577B7"/>
    <w:rsid w:val="005579CA"/>
    <w:rsid w:val="00557B41"/>
    <w:rsid w:val="00557F9F"/>
    <w:rsid w:val="00560015"/>
    <w:rsid w:val="00560265"/>
    <w:rsid w:val="005608D4"/>
    <w:rsid w:val="00560980"/>
    <w:rsid w:val="005609DE"/>
    <w:rsid w:val="00560A2E"/>
    <w:rsid w:val="00560C14"/>
    <w:rsid w:val="00560D8A"/>
    <w:rsid w:val="00560D9A"/>
    <w:rsid w:val="00561231"/>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1B9"/>
    <w:rsid w:val="00566418"/>
    <w:rsid w:val="005664B1"/>
    <w:rsid w:val="005665A5"/>
    <w:rsid w:val="00566AB9"/>
    <w:rsid w:val="00566AE7"/>
    <w:rsid w:val="00566E67"/>
    <w:rsid w:val="00567205"/>
    <w:rsid w:val="0056733C"/>
    <w:rsid w:val="0056773B"/>
    <w:rsid w:val="005678FF"/>
    <w:rsid w:val="00567E04"/>
    <w:rsid w:val="00567F71"/>
    <w:rsid w:val="00570251"/>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2AEF"/>
    <w:rsid w:val="005731B6"/>
    <w:rsid w:val="00573520"/>
    <w:rsid w:val="00573AA2"/>
    <w:rsid w:val="00574755"/>
    <w:rsid w:val="0057489F"/>
    <w:rsid w:val="00574A77"/>
    <w:rsid w:val="00574D1B"/>
    <w:rsid w:val="0057508E"/>
    <w:rsid w:val="005750B9"/>
    <w:rsid w:val="00575557"/>
    <w:rsid w:val="0057590C"/>
    <w:rsid w:val="00575910"/>
    <w:rsid w:val="00575B49"/>
    <w:rsid w:val="005761E0"/>
    <w:rsid w:val="00576470"/>
    <w:rsid w:val="00576628"/>
    <w:rsid w:val="00576736"/>
    <w:rsid w:val="0057695C"/>
    <w:rsid w:val="005769F2"/>
    <w:rsid w:val="0057709F"/>
    <w:rsid w:val="00577388"/>
    <w:rsid w:val="005776FE"/>
    <w:rsid w:val="0057796F"/>
    <w:rsid w:val="00580007"/>
    <w:rsid w:val="005801A1"/>
    <w:rsid w:val="005802C5"/>
    <w:rsid w:val="00580677"/>
    <w:rsid w:val="0058073E"/>
    <w:rsid w:val="005807AF"/>
    <w:rsid w:val="00580819"/>
    <w:rsid w:val="005809DF"/>
    <w:rsid w:val="00580D1A"/>
    <w:rsid w:val="00580D7F"/>
    <w:rsid w:val="00580FA0"/>
    <w:rsid w:val="00581043"/>
    <w:rsid w:val="00581089"/>
    <w:rsid w:val="005811B0"/>
    <w:rsid w:val="00581A9B"/>
    <w:rsid w:val="00581FD5"/>
    <w:rsid w:val="005823EB"/>
    <w:rsid w:val="0058282D"/>
    <w:rsid w:val="00582C69"/>
    <w:rsid w:val="005831A6"/>
    <w:rsid w:val="00583427"/>
    <w:rsid w:val="00583621"/>
    <w:rsid w:val="005838EB"/>
    <w:rsid w:val="00583D8B"/>
    <w:rsid w:val="00583ED5"/>
    <w:rsid w:val="0058417B"/>
    <w:rsid w:val="00584355"/>
    <w:rsid w:val="00584530"/>
    <w:rsid w:val="00584584"/>
    <w:rsid w:val="00584638"/>
    <w:rsid w:val="0058477A"/>
    <w:rsid w:val="00584954"/>
    <w:rsid w:val="00584C16"/>
    <w:rsid w:val="00584E59"/>
    <w:rsid w:val="00584F41"/>
    <w:rsid w:val="0058528C"/>
    <w:rsid w:val="00585407"/>
    <w:rsid w:val="005854ED"/>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12"/>
    <w:rsid w:val="005918BD"/>
    <w:rsid w:val="005919FB"/>
    <w:rsid w:val="00591A4B"/>
    <w:rsid w:val="00591C63"/>
    <w:rsid w:val="00591C9E"/>
    <w:rsid w:val="00591FEC"/>
    <w:rsid w:val="0059224B"/>
    <w:rsid w:val="005922B7"/>
    <w:rsid w:val="005923F7"/>
    <w:rsid w:val="00592423"/>
    <w:rsid w:val="00592813"/>
    <w:rsid w:val="00592DAF"/>
    <w:rsid w:val="005931AD"/>
    <w:rsid w:val="00593295"/>
    <w:rsid w:val="005932C3"/>
    <w:rsid w:val="00593936"/>
    <w:rsid w:val="005939A6"/>
    <w:rsid w:val="00593B52"/>
    <w:rsid w:val="00593FA1"/>
    <w:rsid w:val="005946AE"/>
    <w:rsid w:val="00594898"/>
    <w:rsid w:val="0059499C"/>
    <w:rsid w:val="00594E7F"/>
    <w:rsid w:val="00594F88"/>
    <w:rsid w:val="00594FED"/>
    <w:rsid w:val="0059597B"/>
    <w:rsid w:val="00595AD4"/>
    <w:rsid w:val="00596198"/>
    <w:rsid w:val="005961C3"/>
    <w:rsid w:val="005962A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3963"/>
    <w:rsid w:val="005A424B"/>
    <w:rsid w:val="005A4261"/>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92B"/>
    <w:rsid w:val="005B0B94"/>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C0150"/>
    <w:rsid w:val="005C02BB"/>
    <w:rsid w:val="005C0326"/>
    <w:rsid w:val="005C0902"/>
    <w:rsid w:val="005C0CF7"/>
    <w:rsid w:val="005C0F91"/>
    <w:rsid w:val="005C10D6"/>
    <w:rsid w:val="005C13E8"/>
    <w:rsid w:val="005C16D7"/>
    <w:rsid w:val="005C179D"/>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87D"/>
    <w:rsid w:val="005C389B"/>
    <w:rsid w:val="005C38D3"/>
    <w:rsid w:val="005C3E34"/>
    <w:rsid w:val="005C4015"/>
    <w:rsid w:val="005C4474"/>
    <w:rsid w:val="005C4691"/>
    <w:rsid w:val="005C4725"/>
    <w:rsid w:val="005C4767"/>
    <w:rsid w:val="005C4781"/>
    <w:rsid w:val="005C4C7C"/>
    <w:rsid w:val="005C4C7E"/>
    <w:rsid w:val="005C4E27"/>
    <w:rsid w:val="005C5000"/>
    <w:rsid w:val="005C5313"/>
    <w:rsid w:val="005C566F"/>
    <w:rsid w:val="005C5889"/>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538"/>
    <w:rsid w:val="005D176F"/>
    <w:rsid w:val="005D200D"/>
    <w:rsid w:val="005D231B"/>
    <w:rsid w:val="005D2506"/>
    <w:rsid w:val="005D25B3"/>
    <w:rsid w:val="005D25DE"/>
    <w:rsid w:val="005D2A7D"/>
    <w:rsid w:val="005D2C59"/>
    <w:rsid w:val="005D2D24"/>
    <w:rsid w:val="005D389D"/>
    <w:rsid w:val="005D3C4B"/>
    <w:rsid w:val="005D3C6C"/>
    <w:rsid w:val="005D3D59"/>
    <w:rsid w:val="005D438B"/>
    <w:rsid w:val="005D4615"/>
    <w:rsid w:val="005D46E6"/>
    <w:rsid w:val="005D47B5"/>
    <w:rsid w:val="005D48C9"/>
    <w:rsid w:val="005D4C7C"/>
    <w:rsid w:val="005D522E"/>
    <w:rsid w:val="005D530B"/>
    <w:rsid w:val="005D544F"/>
    <w:rsid w:val="005D5535"/>
    <w:rsid w:val="005D58D0"/>
    <w:rsid w:val="005D5946"/>
    <w:rsid w:val="005D5E03"/>
    <w:rsid w:val="005D63F1"/>
    <w:rsid w:val="005D655A"/>
    <w:rsid w:val="005D6EF8"/>
    <w:rsid w:val="005D718F"/>
    <w:rsid w:val="005D71DC"/>
    <w:rsid w:val="005D7403"/>
    <w:rsid w:val="005D744B"/>
    <w:rsid w:val="005D7826"/>
    <w:rsid w:val="005E00C2"/>
    <w:rsid w:val="005E026F"/>
    <w:rsid w:val="005E04B3"/>
    <w:rsid w:val="005E07D5"/>
    <w:rsid w:val="005E0AD8"/>
    <w:rsid w:val="005E0C3B"/>
    <w:rsid w:val="005E142E"/>
    <w:rsid w:val="005E1540"/>
    <w:rsid w:val="005E18A7"/>
    <w:rsid w:val="005E1E11"/>
    <w:rsid w:val="005E2161"/>
    <w:rsid w:val="005E2979"/>
    <w:rsid w:val="005E2B56"/>
    <w:rsid w:val="005E33CC"/>
    <w:rsid w:val="005E3BD5"/>
    <w:rsid w:val="005E3CF6"/>
    <w:rsid w:val="005E3E7D"/>
    <w:rsid w:val="005E3EF3"/>
    <w:rsid w:val="005E413D"/>
    <w:rsid w:val="005E453F"/>
    <w:rsid w:val="005E5340"/>
    <w:rsid w:val="005E551C"/>
    <w:rsid w:val="005E5571"/>
    <w:rsid w:val="005E57CB"/>
    <w:rsid w:val="005E5A27"/>
    <w:rsid w:val="005E5AC8"/>
    <w:rsid w:val="005E5D71"/>
    <w:rsid w:val="005E6134"/>
    <w:rsid w:val="005E668E"/>
    <w:rsid w:val="005E7355"/>
    <w:rsid w:val="005E7432"/>
    <w:rsid w:val="005E7524"/>
    <w:rsid w:val="005E769A"/>
    <w:rsid w:val="005E7B97"/>
    <w:rsid w:val="005E7CDE"/>
    <w:rsid w:val="005F020F"/>
    <w:rsid w:val="005F0339"/>
    <w:rsid w:val="005F0536"/>
    <w:rsid w:val="005F06D2"/>
    <w:rsid w:val="005F09B7"/>
    <w:rsid w:val="005F0D86"/>
    <w:rsid w:val="005F1003"/>
    <w:rsid w:val="005F141F"/>
    <w:rsid w:val="005F1686"/>
    <w:rsid w:val="005F17FB"/>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86A"/>
    <w:rsid w:val="005F4B8E"/>
    <w:rsid w:val="005F5C65"/>
    <w:rsid w:val="005F5F5D"/>
    <w:rsid w:val="005F6160"/>
    <w:rsid w:val="005F6393"/>
    <w:rsid w:val="005F6416"/>
    <w:rsid w:val="005F64E9"/>
    <w:rsid w:val="005F65A2"/>
    <w:rsid w:val="005F6B7E"/>
    <w:rsid w:val="005F6C78"/>
    <w:rsid w:val="005F6D55"/>
    <w:rsid w:val="005F6F6E"/>
    <w:rsid w:val="005F70CC"/>
    <w:rsid w:val="005F710E"/>
    <w:rsid w:val="005F722C"/>
    <w:rsid w:val="005F72B1"/>
    <w:rsid w:val="005F738A"/>
    <w:rsid w:val="005F7922"/>
    <w:rsid w:val="005F7B46"/>
    <w:rsid w:val="005F7C8D"/>
    <w:rsid w:val="005F7EA0"/>
    <w:rsid w:val="00600132"/>
    <w:rsid w:val="00600400"/>
    <w:rsid w:val="00600455"/>
    <w:rsid w:val="006004C1"/>
    <w:rsid w:val="0060074A"/>
    <w:rsid w:val="0060083E"/>
    <w:rsid w:val="00600D35"/>
    <w:rsid w:val="00600FCE"/>
    <w:rsid w:val="0060153D"/>
    <w:rsid w:val="0060168E"/>
    <w:rsid w:val="0060175F"/>
    <w:rsid w:val="00601892"/>
    <w:rsid w:val="00601E34"/>
    <w:rsid w:val="00601F2F"/>
    <w:rsid w:val="00602675"/>
    <w:rsid w:val="006026D9"/>
    <w:rsid w:val="006026FC"/>
    <w:rsid w:val="00603136"/>
    <w:rsid w:val="00603893"/>
    <w:rsid w:val="006038E0"/>
    <w:rsid w:val="006039F5"/>
    <w:rsid w:val="00603D79"/>
    <w:rsid w:val="00603DCE"/>
    <w:rsid w:val="00603E22"/>
    <w:rsid w:val="0060405E"/>
    <w:rsid w:val="00604845"/>
    <w:rsid w:val="00604849"/>
    <w:rsid w:val="00604DE3"/>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124"/>
    <w:rsid w:val="006103E4"/>
    <w:rsid w:val="0061049F"/>
    <w:rsid w:val="006106D3"/>
    <w:rsid w:val="00610B08"/>
    <w:rsid w:val="00610B5F"/>
    <w:rsid w:val="00611084"/>
    <w:rsid w:val="00611146"/>
    <w:rsid w:val="0061138D"/>
    <w:rsid w:val="00612270"/>
    <w:rsid w:val="00612453"/>
    <w:rsid w:val="006124D1"/>
    <w:rsid w:val="0061285E"/>
    <w:rsid w:val="00612975"/>
    <w:rsid w:val="006129D5"/>
    <w:rsid w:val="00612BBD"/>
    <w:rsid w:val="00612C3A"/>
    <w:rsid w:val="00613091"/>
    <w:rsid w:val="0061321A"/>
    <w:rsid w:val="0061332C"/>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6B6"/>
    <w:rsid w:val="00620D63"/>
    <w:rsid w:val="00620EBE"/>
    <w:rsid w:val="00621146"/>
    <w:rsid w:val="006212E9"/>
    <w:rsid w:val="0062131A"/>
    <w:rsid w:val="006213BE"/>
    <w:rsid w:val="00621A7C"/>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51"/>
    <w:rsid w:val="00625575"/>
    <w:rsid w:val="006257B1"/>
    <w:rsid w:val="00625BF6"/>
    <w:rsid w:val="00625CC4"/>
    <w:rsid w:val="00626053"/>
    <w:rsid w:val="00626368"/>
    <w:rsid w:val="0062654C"/>
    <w:rsid w:val="00626694"/>
    <w:rsid w:val="0062689B"/>
    <w:rsid w:val="00626B49"/>
    <w:rsid w:val="00627077"/>
    <w:rsid w:val="0062769F"/>
    <w:rsid w:val="00627974"/>
    <w:rsid w:val="00627B51"/>
    <w:rsid w:val="00627C23"/>
    <w:rsid w:val="00627EF1"/>
    <w:rsid w:val="00627EFD"/>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49A"/>
    <w:rsid w:val="00632735"/>
    <w:rsid w:val="00632D38"/>
    <w:rsid w:val="00633544"/>
    <w:rsid w:val="0063380F"/>
    <w:rsid w:val="006339A6"/>
    <w:rsid w:val="006339A9"/>
    <w:rsid w:val="00633A30"/>
    <w:rsid w:val="00633E9B"/>
    <w:rsid w:val="00633EE7"/>
    <w:rsid w:val="00633F54"/>
    <w:rsid w:val="00634831"/>
    <w:rsid w:val="00634C47"/>
    <w:rsid w:val="00634EC6"/>
    <w:rsid w:val="00635028"/>
    <w:rsid w:val="0063545D"/>
    <w:rsid w:val="00635943"/>
    <w:rsid w:val="00635E0A"/>
    <w:rsid w:val="00636AFB"/>
    <w:rsid w:val="00636F5D"/>
    <w:rsid w:val="00637094"/>
    <w:rsid w:val="0063732B"/>
    <w:rsid w:val="006375C4"/>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92A"/>
    <w:rsid w:val="00646C9D"/>
    <w:rsid w:val="00646CC6"/>
    <w:rsid w:val="00646D76"/>
    <w:rsid w:val="006473A2"/>
    <w:rsid w:val="006473C7"/>
    <w:rsid w:val="00647B78"/>
    <w:rsid w:val="00647CC8"/>
    <w:rsid w:val="00647E3E"/>
    <w:rsid w:val="00647F84"/>
    <w:rsid w:val="006501BA"/>
    <w:rsid w:val="00650396"/>
    <w:rsid w:val="0065082C"/>
    <w:rsid w:val="006523AA"/>
    <w:rsid w:val="006524BE"/>
    <w:rsid w:val="00652DF4"/>
    <w:rsid w:val="00653227"/>
    <w:rsid w:val="006532C7"/>
    <w:rsid w:val="0065360A"/>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1CA"/>
    <w:rsid w:val="00662421"/>
    <w:rsid w:val="00662BEC"/>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383"/>
    <w:rsid w:val="0066656A"/>
    <w:rsid w:val="00666902"/>
    <w:rsid w:val="00666980"/>
    <w:rsid w:val="006669AC"/>
    <w:rsid w:val="00666B2A"/>
    <w:rsid w:val="00666BE4"/>
    <w:rsid w:val="0066708C"/>
    <w:rsid w:val="00667099"/>
    <w:rsid w:val="00667408"/>
    <w:rsid w:val="00667F99"/>
    <w:rsid w:val="00667FF7"/>
    <w:rsid w:val="00670289"/>
    <w:rsid w:val="0067033A"/>
    <w:rsid w:val="006705A2"/>
    <w:rsid w:val="00670B19"/>
    <w:rsid w:val="00670C1C"/>
    <w:rsid w:val="00670FC3"/>
    <w:rsid w:val="00671267"/>
    <w:rsid w:val="006712F4"/>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30"/>
    <w:rsid w:val="00673E44"/>
    <w:rsid w:val="00674116"/>
    <w:rsid w:val="0067418F"/>
    <w:rsid w:val="00675394"/>
    <w:rsid w:val="006754FF"/>
    <w:rsid w:val="0067558B"/>
    <w:rsid w:val="006758FD"/>
    <w:rsid w:val="00675D46"/>
    <w:rsid w:val="00675EFE"/>
    <w:rsid w:val="00676267"/>
    <w:rsid w:val="00676622"/>
    <w:rsid w:val="006766E2"/>
    <w:rsid w:val="00676BA6"/>
    <w:rsid w:val="00676E2C"/>
    <w:rsid w:val="0067736A"/>
    <w:rsid w:val="006776BD"/>
    <w:rsid w:val="006776FE"/>
    <w:rsid w:val="00677ABE"/>
    <w:rsid w:val="00677B04"/>
    <w:rsid w:val="00677B80"/>
    <w:rsid w:val="00677C4C"/>
    <w:rsid w:val="00677D47"/>
    <w:rsid w:val="00680793"/>
    <w:rsid w:val="006807DD"/>
    <w:rsid w:val="00680930"/>
    <w:rsid w:val="00680F42"/>
    <w:rsid w:val="0068102A"/>
    <w:rsid w:val="00681460"/>
    <w:rsid w:val="0068167B"/>
    <w:rsid w:val="006816DD"/>
    <w:rsid w:val="00681B1A"/>
    <w:rsid w:val="00681C40"/>
    <w:rsid w:val="006820E8"/>
    <w:rsid w:val="0068213B"/>
    <w:rsid w:val="00682324"/>
    <w:rsid w:val="006828C8"/>
    <w:rsid w:val="00682EAA"/>
    <w:rsid w:val="0068305A"/>
    <w:rsid w:val="006830A3"/>
    <w:rsid w:val="00683316"/>
    <w:rsid w:val="006833D1"/>
    <w:rsid w:val="006838FB"/>
    <w:rsid w:val="00683BDD"/>
    <w:rsid w:val="00683C7E"/>
    <w:rsid w:val="00683C94"/>
    <w:rsid w:val="00684259"/>
    <w:rsid w:val="00684310"/>
    <w:rsid w:val="0068463D"/>
    <w:rsid w:val="006846F5"/>
    <w:rsid w:val="00684808"/>
    <w:rsid w:val="00684E5E"/>
    <w:rsid w:val="00685325"/>
    <w:rsid w:val="006855A7"/>
    <w:rsid w:val="00685884"/>
    <w:rsid w:val="006858AA"/>
    <w:rsid w:val="00685B7B"/>
    <w:rsid w:val="00685EBB"/>
    <w:rsid w:val="0068613C"/>
    <w:rsid w:val="0068653C"/>
    <w:rsid w:val="00686806"/>
    <w:rsid w:val="00686C40"/>
    <w:rsid w:val="00686CFD"/>
    <w:rsid w:val="006875A4"/>
    <w:rsid w:val="00687860"/>
    <w:rsid w:val="006901CF"/>
    <w:rsid w:val="00690262"/>
    <w:rsid w:val="0069031D"/>
    <w:rsid w:val="006903E5"/>
    <w:rsid w:val="00690451"/>
    <w:rsid w:val="00690AC0"/>
    <w:rsid w:val="006910FA"/>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4B26"/>
    <w:rsid w:val="00694EE0"/>
    <w:rsid w:val="0069517A"/>
    <w:rsid w:val="006954D1"/>
    <w:rsid w:val="006954F3"/>
    <w:rsid w:val="006960FB"/>
    <w:rsid w:val="0069640C"/>
    <w:rsid w:val="00696897"/>
    <w:rsid w:val="00696B83"/>
    <w:rsid w:val="00697823"/>
    <w:rsid w:val="00697973"/>
    <w:rsid w:val="00697C59"/>
    <w:rsid w:val="00697E70"/>
    <w:rsid w:val="006A017F"/>
    <w:rsid w:val="006A0B82"/>
    <w:rsid w:val="006A0C0D"/>
    <w:rsid w:val="006A0D18"/>
    <w:rsid w:val="006A0D80"/>
    <w:rsid w:val="006A0DA1"/>
    <w:rsid w:val="006A0F3D"/>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413"/>
    <w:rsid w:val="006A458A"/>
    <w:rsid w:val="006A47C9"/>
    <w:rsid w:val="006A4C06"/>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26E"/>
    <w:rsid w:val="006A673A"/>
    <w:rsid w:val="006A6A55"/>
    <w:rsid w:val="006A6A6E"/>
    <w:rsid w:val="006A6B33"/>
    <w:rsid w:val="006A6C91"/>
    <w:rsid w:val="006A6DF0"/>
    <w:rsid w:val="006A6F16"/>
    <w:rsid w:val="006A6F6A"/>
    <w:rsid w:val="006A7386"/>
    <w:rsid w:val="006A73AA"/>
    <w:rsid w:val="006A73C9"/>
    <w:rsid w:val="006A7601"/>
    <w:rsid w:val="006A76C7"/>
    <w:rsid w:val="006A76FE"/>
    <w:rsid w:val="006A7863"/>
    <w:rsid w:val="006B05CA"/>
    <w:rsid w:val="006B06E1"/>
    <w:rsid w:val="006B080A"/>
    <w:rsid w:val="006B09ED"/>
    <w:rsid w:val="006B1718"/>
    <w:rsid w:val="006B19C4"/>
    <w:rsid w:val="006B1A9F"/>
    <w:rsid w:val="006B1AA0"/>
    <w:rsid w:val="006B1CCE"/>
    <w:rsid w:val="006B2114"/>
    <w:rsid w:val="006B2683"/>
    <w:rsid w:val="006B2E4E"/>
    <w:rsid w:val="006B2EDC"/>
    <w:rsid w:val="006B2FB8"/>
    <w:rsid w:val="006B3229"/>
    <w:rsid w:val="006B357B"/>
    <w:rsid w:val="006B393C"/>
    <w:rsid w:val="006B3CBD"/>
    <w:rsid w:val="006B3DAD"/>
    <w:rsid w:val="006B3EEB"/>
    <w:rsid w:val="006B409E"/>
    <w:rsid w:val="006B42DB"/>
    <w:rsid w:val="006B44C0"/>
    <w:rsid w:val="006B450A"/>
    <w:rsid w:val="006B46F4"/>
    <w:rsid w:val="006B47E4"/>
    <w:rsid w:val="006B4885"/>
    <w:rsid w:val="006B49CF"/>
    <w:rsid w:val="006B4A21"/>
    <w:rsid w:val="006B4C7A"/>
    <w:rsid w:val="006B517A"/>
    <w:rsid w:val="006B52CF"/>
    <w:rsid w:val="006B543A"/>
    <w:rsid w:val="006B5754"/>
    <w:rsid w:val="006B5A7C"/>
    <w:rsid w:val="006B5BFC"/>
    <w:rsid w:val="006B61AD"/>
    <w:rsid w:val="006B630C"/>
    <w:rsid w:val="006B65E9"/>
    <w:rsid w:val="006B67BF"/>
    <w:rsid w:val="006B6C18"/>
    <w:rsid w:val="006B6CCB"/>
    <w:rsid w:val="006B6D7E"/>
    <w:rsid w:val="006B70BE"/>
    <w:rsid w:val="006B72E6"/>
    <w:rsid w:val="006B7842"/>
    <w:rsid w:val="006B78A4"/>
    <w:rsid w:val="006B7939"/>
    <w:rsid w:val="006C010D"/>
    <w:rsid w:val="006C0949"/>
    <w:rsid w:val="006C0A0C"/>
    <w:rsid w:val="006C14B3"/>
    <w:rsid w:val="006C151C"/>
    <w:rsid w:val="006C1AE1"/>
    <w:rsid w:val="006C1BB8"/>
    <w:rsid w:val="006C1F93"/>
    <w:rsid w:val="006C22AE"/>
    <w:rsid w:val="006C2347"/>
    <w:rsid w:val="006C2699"/>
    <w:rsid w:val="006C2881"/>
    <w:rsid w:val="006C2D93"/>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B78"/>
    <w:rsid w:val="006D1CFC"/>
    <w:rsid w:val="006D213E"/>
    <w:rsid w:val="006D21C2"/>
    <w:rsid w:val="006D244B"/>
    <w:rsid w:val="006D2509"/>
    <w:rsid w:val="006D257D"/>
    <w:rsid w:val="006D277F"/>
    <w:rsid w:val="006D2E47"/>
    <w:rsid w:val="006D2E5C"/>
    <w:rsid w:val="006D3351"/>
    <w:rsid w:val="006D351E"/>
    <w:rsid w:val="006D3C8B"/>
    <w:rsid w:val="006D3D3C"/>
    <w:rsid w:val="006D4009"/>
    <w:rsid w:val="006D418E"/>
    <w:rsid w:val="006D41C5"/>
    <w:rsid w:val="006D432B"/>
    <w:rsid w:val="006D4336"/>
    <w:rsid w:val="006D4442"/>
    <w:rsid w:val="006D4449"/>
    <w:rsid w:val="006D4486"/>
    <w:rsid w:val="006D45A8"/>
    <w:rsid w:val="006D4FBE"/>
    <w:rsid w:val="006D50A9"/>
    <w:rsid w:val="006D541A"/>
    <w:rsid w:val="006D6095"/>
    <w:rsid w:val="006D6303"/>
    <w:rsid w:val="006D63A2"/>
    <w:rsid w:val="006D64C1"/>
    <w:rsid w:val="006D67C7"/>
    <w:rsid w:val="006D6EAE"/>
    <w:rsid w:val="006D71A1"/>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A6B"/>
    <w:rsid w:val="006E2C93"/>
    <w:rsid w:val="006E2E70"/>
    <w:rsid w:val="006E2F7B"/>
    <w:rsid w:val="006E3068"/>
    <w:rsid w:val="006E333B"/>
    <w:rsid w:val="006E351E"/>
    <w:rsid w:val="006E39A7"/>
    <w:rsid w:val="006E3E5A"/>
    <w:rsid w:val="006E3F64"/>
    <w:rsid w:val="006E3F8A"/>
    <w:rsid w:val="006E44C4"/>
    <w:rsid w:val="006E45DD"/>
    <w:rsid w:val="006E4814"/>
    <w:rsid w:val="006E48D4"/>
    <w:rsid w:val="006E4BF5"/>
    <w:rsid w:val="006E5011"/>
    <w:rsid w:val="006E541B"/>
    <w:rsid w:val="006E5492"/>
    <w:rsid w:val="006E5551"/>
    <w:rsid w:val="006E56C0"/>
    <w:rsid w:val="006E5BC3"/>
    <w:rsid w:val="006E5F9F"/>
    <w:rsid w:val="006E690C"/>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E37"/>
    <w:rsid w:val="006F3026"/>
    <w:rsid w:val="006F335F"/>
    <w:rsid w:val="006F3523"/>
    <w:rsid w:val="006F36C0"/>
    <w:rsid w:val="006F3F09"/>
    <w:rsid w:val="006F4237"/>
    <w:rsid w:val="006F467E"/>
    <w:rsid w:val="006F5154"/>
    <w:rsid w:val="006F5187"/>
    <w:rsid w:val="006F5CB5"/>
    <w:rsid w:val="006F5F0F"/>
    <w:rsid w:val="006F622C"/>
    <w:rsid w:val="006F6CD0"/>
    <w:rsid w:val="006F6D28"/>
    <w:rsid w:val="006F6ED3"/>
    <w:rsid w:val="006F6F93"/>
    <w:rsid w:val="006F7098"/>
    <w:rsid w:val="006F745D"/>
    <w:rsid w:val="006F786C"/>
    <w:rsid w:val="006F7BA8"/>
    <w:rsid w:val="006F7C15"/>
    <w:rsid w:val="006F7ECA"/>
    <w:rsid w:val="00700038"/>
    <w:rsid w:val="00700097"/>
    <w:rsid w:val="007006F7"/>
    <w:rsid w:val="00700769"/>
    <w:rsid w:val="007009D1"/>
    <w:rsid w:val="007015CB"/>
    <w:rsid w:val="007016BD"/>
    <w:rsid w:val="00701EF1"/>
    <w:rsid w:val="007020BA"/>
    <w:rsid w:val="0070223D"/>
    <w:rsid w:val="00702673"/>
    <w:rsid w:val="00702859"/>
    <w:rsid w:val="007028C5"/>
    <w:rsid w:val="00702943"/>
    <w:rsid w:val="007029FF"/>
    <w:rsid w:val="00702B9C"/>
    <w:rsid w:val="00702BB3"/>
    <w:rsid w:val="00703074"/>
    <w:rsid w:val="00703387"/>
    <w:rsid w:val="0070362A"/>
    <w:rsid w:val="00703C95"/>
    <w:rsid w:val="00703FFF"/>
    <w:rsid w:val="00704347"/>
    <w:rsid w:val="007047BE"/>
    <w:rsid w:val="00704868"/>
    <w:rsid w:val="00704B73"/>
    <w:rsid w:val="00704BCB"/>
    <w:rsid w:val="00704DDA"/>
    <w:rsid w:val="007057B9"/>
    <w:rsid w:val="00705856"/>
    <w:rsid w:val="00705877"/>
    <w:rsid w:val="00705A8B"/>
    <w:rsid w:val="00705A93"/>
    <w:rsid w:val="00705B69"/>
    <w:rsid w:val="007066EB"/>
    <w:rsid w:val="00706875"/>
    <w:rsid w:val="007069C6"/>
    <w:rsid w:val="00706C0C"/>
    <w:rsid w:val="00706C2E"/>
    <w:rsid w:val="00706C4B"/>
    <w:rsid w:val="007076DA"/>
    <w:rsid w:val="007079F2"/>
    <w:rsid w:val="00707A97"/>
    <w:rsid w:val="00707BA0"/>
    <w:rsid w:val="00707D68"/>
    <w:rsid w:val="00710008"/>
    <w:rsid w:val="0071026C"/>
    <w:rsid w:val="007103F2"/>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A1"/>
    <w:rsid w:val="007129BC"/>
    <w:rsid w:val="00712B43"/>
    <w:rsid w:val="00712B89"/>
    <w:rsid w:val="00712BED"/>
    <w:rsid w:val="00713110"/>
    <w:rsid w:val="00713557"/>
    <w:rsid w:val="007138CE"/>
    <w:rsid w:val="00713943"/>
    <w:rsid w:val="00713AF3"/>
    <w:rsid w:val="00713B29"/>
    <w:rsid w:val="00713D39"/>
    <w:rsid w:val="0071433C"/>
    <w:rsid w:val="00714701"/>
    <w:rsid w:val="00714E93"/>
    <w:rsid w:val="00714EEA"/>
    <w:rsid w:val="00714F49"/>
    <w:rsid w:val="00715120"/>
    <w:rsid w:val="007157F1"/>
    <w:rsid w:val="00715CE6"/>
    <w:rsid w:val="00715DD0"/>
    <w:rsid w:val="00715F57"/>
    <w:rsid w:val="00715F5B"/>
    <w:rsid w:val="00715FEB"/>
    <w:rsid w:val="00716163"/>
    <w:rsid w:val="0071617A"/>
    <w:rsid w:val="00716893"/>
    <w:rsid w:val="00716B73"/>
    <w:rsid w:val="0071721A"/>
    <w:rsid w:val="007172FE"/>
    <w:rsid w:val="007173C4"/>
    <w:rsid w:val="00717661"/>
    <w:rsid w:val="007202AB"/>
    <w:rsid w:val="00720354"/>
    <w:rsid w:val="007204B5"/>
    <w:rsid w:val="00720551"/>
    <w:rsid w:val="0072064E"/>
    <w:rsid w:val="0072067C"/>
    <w:rsid w:val="00720796"/>
    <w:rsid w:val="007207F8"/>
    <w:rsid w:val="007211EA"/>
    <w:rsid w:val="007212CD"/>
    <w:rsid w:val="007215E9"/>
    <w:rsid w:val="00721728"/>
    <w:rsid w:val="00721884"/>
    <w:rsid w:val="00721A9D"/>
    <w:rsid w:val="00721AE0"/>
    <w:rsid w:val="00721B38"/>
    <w:rsid w:val="00721C7A"/>
    <w:rsid w:val="00721C9F"/>
    <w:rsid w:val="00721D5A"/>
    <w:rsid w:val="00721D92"/>
    <w:rsid w:val="00721EB7"/>
    <w:rsid w:val="00722401"/>
    <w:rsid w:val="007227C2"/>
    <w:rsid w:val="0072282C"/>
    <w:rsid w:val="00722D64"/>
    <w:rsid w:val="00722E05"/>
    <w:rsid w:val="00723119"/>
    <w:rsid w:val="0072335A"/>
    <w:rsid w:val="0072395F"/>
    <w:rsid w:val="00723987"/>
    <w:rsid w:val="007239AB"/>
    <w:rsid w:val="00724224"/>
    <w:rsid w:val="0072441A"/>
    <w:rsid w:val="00724A3E"/>
    <w:rsid w:val="00724AA7"/>
    <w:rsid w:val="00724E25"/>
    <w:rsid w:val="00724FF4"/>
    <w:rsid w:val="00725394"/>
    <w:rsid w:val="007254A4"/>
    <w:rsid w:val="00725B38"/>
    <w:rsid w:val="00725CD9"/>
    <w:rsid w:val="00725EB0"/>
    <w:rsid w:val="007263DB"/>
    <w:rsid w:val="007267F0"/>
    <w:rsid w:val="00726A48"/>
    <w:rsid w:val="00726C48"/>
    <w:rsid w:val="00726C62"/>
    <w:rsid w:val="00726CDA"/>
    <w:rsid w:val="00726D74"/>
    <w:rsid w:val="0072724E"/>
    <w:rsid w:val="00727347"/>
    <w:rsid w:val="0072735E"/>
    <w:rsid w:val="00727617"/>
    <w:rsid w:val="00727D39"/>
    <w:rsid w:val="00727D5B"/>
    <w:rsid w:val="007302A6"/>
    <w:rsid w:val="00730595"/>
    <w:rsid w:val="0073089C"/>
    <w:rsid w:val="007308B9"/>
    <w:rsid w:val="00730A1E"/>
    <w:rsid w:val="00730E77"/>
    <w:rsid w:val="00730E83"/>
    <w:rsid w:val="00731086"/>
    <w:rsid w:val="007312C1"/>
    <w:rsid w:val="0073142D"/>
    <w:rsid w:val="0073143E"/>
    <w:rsid w:val="007315E8"/>
    <w:rsid w:val="00731B5E"/>
    <w:rsid w:val="00732111"/>
    <w:rsid w:val="00732274"/>
    <w:rsid w:val="007322BF"/>
    <w:rsid w:val="007324D6"/>
    <w:rsid w:val="007326F2"/>
    <w:rsid w:val="00732B20"/>
    <w:rsid w:val="00732FF5"/>
    <w:rsid w:val="00733003"/>
    <w:rsid w:val="007332B0"/>
    <w:rsid w:val="00733610"/>
    <w:rsid w:val="007336DA"/>
    <w:rsid w:val="00733C38"/>
    <w:rsid w:val="007343A4"/>
    <w:rsid w:val="00734851"/>
    <w:rsid w:val="00734869"/>
    <w:rsid w:val="00734B8E"/>
    <w:rsid w:val="00735018"/>
    <w:rsid w:val="0073536F"/>
    <w:rsid w:val="00735891"/>
    <w:rsid w:val="007358C4"/>
    <w:rsid w:val="00735933"/>
    <w:rsid w:val="00735D34"/>
    <w:rsid w:val="00735E74"/>
    <w:rsid w:val="007368F3"/>
    <w:rsid w:val="00736B7E"/>
    <w:rsid w:val="00737309"/>
    <w:rsid w:val="00737686"/>
    <w:rsid w:val="007377DE"/>
    <w:rsid w:val="00737C7E"/>
    <w:rsid w:val="00737D85"/>
    <w:rsid w:val="00737E2E"/>
    <w:rsid w:val="0074046F"/>
    <w:rsid w:val="007405B9"/>
    <w:rsid w:val="0074070B"/>
    <w:rsid w:val="00740961"/>
    <w:rsid w:val="00740A4C"/>
    <w:rsid w:val="00740C6B"/>
    <w:rsid w:val="00740E93"/>
    <w:rsid w:val="00740ED9"/>
    <w:rsid w:val="00741668"/>
    <w:rsid w:val="007417F8"/>
    <w:rsid w:val="0074192B"/>
    <w:rsid w:val="00741D42"/>
    <w:rsid w:val="00741E50"/>
    <w:rsid w:val="007424EB"/>
    <w:rsid w:val="00742968"/>
    <w:rsid w:val="00742AF2"/>
    <w:rsid w:val="00742D5E"/>
    <w:rsid w:val="007434F7"/>
    <w:rsid w:val="00743B27"/>
    <w:rsid w:val="00743CCA"/>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0B5"/>
    <w:rsid w:val="00746357"/>
    <w:rsid w:val="00746432"/>
    <w:rsid w:val="0074675E"/>
    <w:rsid w:val="007469C3"/>
    <w:rsid w:val="00746A1C"/>
    <w:rsid w:val="00746B5C"/>
    <w:rsid w:val="00746BD0"/>
    <w:rsid w:val="00746D35"/>
    <w:rsid w:val="00746D7B"/>
    <w:rsid w:val="00746F83"/>
    <w:rsid w:val="007472B7"/>
    <w:rsid w:val="0074742C"/>
    <w:rsid w:val="007476D5"/>
    <w:rsid w:val="00747751"/>
    <w:rsid w:val="00747876"/>
    <w:rsid w:val="00750473"/>
    <w:rsid w:val="00750581"/>
    <w:rsid w:val="0075061C"/>
    <w:rsid w:val="00750C61"/>
    <w:rsid w:val="00751006"/>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6BC"/>
    <w:rsid w:val="0075378D"/>
    <w:rsid w:val="00753879"/>
    <w:rsid w:val="007539CD"/>
    <w:rsid w:val="00753B5C"/>
    <w:rsid w:val="00753BB4"/>
    <w:rsid w:val="007543A2"/>
    <w:rsid w:val="0075467C"/>
    <w:rsid w:val="00754987"/>
    <w:rsid w:val="007549E9"/>
    <w:rsid w:val="00754C0D"/>
    <w:rsid w:val="00754CEB"/>
    <w:rsid w:val="0075518A"/>
    <w:rsid w:val="007554DF"/>
    <w:rsid w:val="007556C2"/>
    <w:rsid w:val="00755E83"/>
    <w:rsid w:val="00755F79"/>
    <w:rsid w:val="0075647B"/>
    <w:rsid w:val="0075651E"/>
    <w:rsid w:val="00756613"/>
    <w:rsid w:val="007566C3"/>
    <w:rsid w:val="00756C67"/>
    <w:rsid w:val="00756CD8"/>
    <w:rsid w:val="0075703B"/>
    <w:rsid w:val="00757122"/>
    <w:rsid w:val="00757852"/>
    <w:rsid w:val="00757AD5"/>
    <w:rsid w:val="007601CF"/>
    <w:rsid w:val="007601EF"/>
    <w:rsid w:val="00760533"/>
    <w:rsid w:val="00760A36"/>
    <w:rsid w:val="00761041"/>
    <w:rsid w:val="00761139"/>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25F"/>
    <w:rsid w:val="0076638E"/>
    <w:rsid w:val="0076656A"/>
    <w:rsid w:val="00766620"/>
    <w:rsid w:val="0076681B"/>
    <w:rsid w:val="00766870"/>
    <w:rsid w:val="00766DB5"/>
    <w:rsid w:val="0076706B"/>
    <w:rsid w:val="007672E3"/>
    <w:rsid w:val="007677C0"/>
    <w:rsid w:val="00767801"/>
    <w:rsid w:val="007679CD"/>
    <w:rsid w:val="00770038"/>
    <w:rsid w:val="00770A02"/>
    <w:rsid w:val="00770B92"/>
    <w:rsid w:val="00770BBD"/>
    <w:rsid w:val="007710B2"/>
    <w:rsid w:val="007710D9"/>
    <w:rsid w:val="007715BD"/>
    <w:rsid w:val="007715D2"/>
    <w:rsid w:val="00771632"/>
    <w:rsid w:val="00771C9E"/>
    <w:rsid w:val="00771CC7"/>
    <w:rsid w:val="00771E29"/>
    <w:rsid w:val="00772377"/>
    <w:rsid w:val="0077267C"/>
    <w:rsid w:val="00772A4C"/>
    <w:rsid w:val="00772A72"/>
    <w:rsid w:val="00772B77"/>
    <w:rsid w:val="00772D16"/>
    <w:rsid w:val="00772FFB"/>
    <w:rsid w:val="0077365C"/>
    <w:rsid w:val="00774216"/>
    <w:rsid w:val="007744AD"/>
    <w:rsid w:val="00774892"/>
    <w:rsid w:val="00774917"/>
    <w:rsid w:val="007749C8"/>
    <w:rsid w:val="00774B75"/>
    <w:rsid w:val="00774F89"/>
    <w:rsid w:val="00775005"/>
    <w:rsid w:val="00775167"/>
    <w:rsid w:val="0077557B"/>
    <w:rsid w:val="007755E5"/>
    <w:rsid w:val="007757B7"/>
    <w:rsid w:val="00775BA2"/>
    <w:rsid w:val="00775ED1"/>
    <w:rsid w:val="00776381"/>
    <w:rsid w:val="00776443"/>
    <w:rsid w:val="00776AA5"/>
    <w:rsid w:val="00776E05"/>
    <w:rsid w:val="00776E82"/>
    <w:rsid w:val="0077721A"/>
    <w:rsid w:val="007773E1"/>
    <w:rsid w:val="00777A51"/>
    <w:rsid w:val="00777B7A"/>
    <w:rsid w:val="00777F70"/>
    <w:rsid w:val="007800EC"/>
    <w:rsid w:val="00780F07"/>
    <w:rsid w:val="00781053"/>
    <w:rsid w:val="007811AD"/>
    <w:rsid w:val="007818CA"/>
    <w:rsid w:val="007819AC"/>
    <w:rsid w:val="00781B77"/>
    <w:rsid w:val="00781C85"/>
    <w:rsid w:val="00781D3F"/>
    <w:rsid w:val="00781E13"/>
    <w:rsid w:val="00781E19"/>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A0C"/>
    <w:rsid w:val="007861F5"/>
    <w:rsid w:val="007863EF"/>
    <w:rsid w:val="0078662E"/>
    <w:rsid w:val="007866DA"/>
    <w:rsid w:val="007867F1"/>
    <w:rsid w:val="00786C6C"/>
    <w:rsid w:val="00786D37"/>
    <w:rsid w:val="00786F99"/>
    <w:rsid w:val="007874D7"/>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74F"/>
    <w:rsid w:val="00791A7F"/>
    <w:rsid w:val="00791E9B"/>
    <w:rsid w:val="00791F8B"/>
    <w:rsid w:val="00792699"/>
    <w:rsid w:val="00792F29"/>
    <w:rsid w:val="00793084"/>
    <w:rsid w:val="00793331"/>
    <w:rsid w:val="00793570"/>
    <w:rsid w:val="007937EE"/>
    <w:rsid w:val="0079388C"/>
    <w:rsid w:val="00793ABD"/>
    <w:rsid w:val="00793EC9"/>
    <w:rsid w:val="00794090"/>
    <w:rsid w:val="00795598"/>
    <w:rsid w:val="007955C9"/>
    <w:rsid w:val="00795E9C"/>
    <w:rsid w:val="00795FC6"/>
    <w:rsid w:val="00796602"/>
    <w:rsid w:val="0079665E"/>
    <w:rsid w:val="00796CD0"/>
    <w:rsid w:val="00796F40"/>
    <w:rsid w:val="00797305"/>
    <w:rsid w:val="00797336"/>
    <w:rsid w:val="00797452"/>
    <w:rsid w:val="0079781B"/>
    <w:rsid w:val="00797A27"/>
    <w:rsid w:val="00797B6D"/>
    <w:rsid w:val="00797C91"/>
    <w:rsid w:val="00797F32"/>
    <w:rsid w:val="00797FCE"/>
    <w:rsid w:val="007A0976"/>
    <w:rsid w:val="007A10DF"/>
    <w:rsid w:val="007A2E9C"/>
    <w:rsid w:val="007A2FAD"/>
    <w:rsid w:val="007A327B"/>
    <w:rsid w:val="007A3535"/>
    <w:rsid w:val="007A355F"/>
    <w:rsid w:val="007A3A61"/>
    <w:rsid w:val="007A3AC5"/>
    <w:rsid w:val="007A3F35"/>
    <w:rsid w:val="007A43A0"/>
    <w:rsid w:val="007A45A4"/>
    <w:rsid w:val="007A470B"/>
    <w:rsid w:val="007A4F5B"/>
    <w:rsid w:val="007A5162"/>
    <w:rsid w:val="007A5194"/>
    <w:rsid w:val="007A57AA"/>
    <w:rsid w:val="007A59C8"/>
    <w:rsid w:val="007A613A"/>
    <w:rsid w:val="007A65D1"/>
    <w:rsid w:val="007A6A92"/>
    <w:rsid w:val="007A71C5"/>
    <w:rsid w:val="007A722D"/>
    <w:rsid w:val="007A7517"/>
    <w:rsid w:val="007A7978"/>
    <w:rsid w:val="007A79F3"/>
    <w:rsid w:val="007B021F"/>
    <w:rsid w:val="007B072C"/>
    <w:rsid w:val="007B0733"/>
    <w:rsid w:val="007B0C3D"/>
    <w:rsid w:val="007B0D4C"/>
    <w:rsid w:val="007B0FF7"/>
    <w:rsid w:val="007B10E8"/>
    <w:rsid w:val="007B16C2"/>
    <w:rsid w:val="007B18BA"/>
    <w:rsid w:val="007B2031"/>
    <w:rsid w:val="007B235A"/>
    <w:rsid w:val="007B2465"/>
    <w:rsid w:val="007B2605"/>
    <w:rsid w:val="007B2871"/>
    <w:rsid w:val="007B2918"/>
    <w:rsid w:val="007B2C00"/>
    <w:rsid w:val="007B321E"/>
    <w:rsid w:val="007B3D7C"/>
    <w:rsid w:val="007B3EA6"/>
    <w:rsid w:val="007B4000"/>
    <w:rsid w:val="007B41D4"/>
    <w:rsid w:val="007B4BE2"/>
    <w:rsid w:val="007B4D0E"/>
    <w:rsid w:val="007B4D9E"/>
    <w:rsid w:val="007B520B"/>
    <w:rsid w:val="007B53B3"/>
    <w:rsid w:val="007B5891"/>
    <w:rsid w:val="007B58F1"/>
    <w:rsid w:val="007B5906"/>
    <w:rsid w:val="007B5A5D"/>
    <w:rsid w:val="007B5CEC"/>
    <w:rsid w:val="007B60DA"/>
    <w:rsid w:val="007B626E"/>
    <w:rsid w:val="007B632D"/>
    <w:rsid w:val="007B63DC"/>
    <w:rsid w:val="007B64E8"/>
    <w:rsid w:val="007B66D1"/>
    <w:rsid w:val="007B67C8"/>
    <w:rsid w:val="007B6E4C"/>
    <w:rsid w:val="007B7180"/>
    <w:rsid w:val="007B72E6"/>
    <w:rsid w:val="007B780B"/>
    <w:rsid w:val="007B7858"/>
    <w:rsid w:val="007B790D"/>
    <w:rsid w:val="007B7915"/>
    <w:rsid w:val="007B799B"/>
    <w:rsid w:val="007B7A1E"/>
    <w:rsid w:val="007B7E13"/>
    <w:rsid w:val="007C00BE"/>
    <w:rsid w:val="007C0233"/>
    <w:rsid w:val="007C0283"/>
    <w:rsid w:val="007C053D"/>
    <w:rsid w:val="007C05B9"/>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D17"/>
    <w:rsid w:val="007C4F9A"/>
    <w:rsid w:val="007C5261"/>
    <w:rsid w:val="007C53F9"/>
    <w:rsid w:val="007C578D"/>
    <w:rsid w:val="007C5AD9"/>
    <w:rsid w:val="007C5F3E"/>
    <w:rsid w:val="007C6012"/>
    <w:rsid w:val="007C6196"/>
    <w:rsid w:val="007C6343"/>
    <w:rsid w:val="007C67AC"/>
    <w:rsid w:val="007C6C17"/>
    <w:rsid w:val="007C7284"/>
    <w:rsid w:val="007C7338"/>
    <w:rsid w:val="007C7464"/>
    <w:rsid w:val="007C7AEA"/>
    <w:rsid w:val="007D00A6"/>
    <w:rsid w:val="007D0249"/>
    <w:rsid w:val="007D025B"/>
    <w:rsid w:val="007D0B63"/>
    <w:rsid w:val="007D0BFB"/>
    <w:rsid w:val="007D0C2E"/>
    <w:rsid w:val="007D1569"/>
    <w:rsid w:val="007D1913"/>
    <w:rsid w:val="007D19CB"/>
    <w:rsid w:val="007D1BB5"/>
    <w:rsid w:val="007D1BD2"/>
    <w:rsid w:val="007D1CF9"/>
    <w:rsid w:val="007D1D04"/>
    <w:rsid w:val="007D26CF"/>
    <w:rsid w:val="007D2A9E"/>
    <w:rsid w:val="007D2C48"/>
    <w:rsid w:val="007D2D47"/>
    <w:rsid w:val="007D2F55"/>
    <w:rsid w:val="007D314C"/>
    <w:rsid w:val="007D34C2"/>
    <w:rsid w:val="007D34C5"/>
    <w:rsid w:val="007D42CF"/>
    <w:rsid w:val="007D4366"/>
    <w:rsid w:val="007D444E"/>
    <w:rsid w:val="007D48FD"/>
    <w:rsid w:val="007D4EB1"/>
    <w:rsid w:val="007D55C4"/>
    <w:rsid w:val="007D5990"/>
    <w:rsid w:val="007D5CE9"/>
    <w:rsid w:val="007D5D2B"/>
    <w:rsid w:val="007D5E80"/>
    <w:rsid w:val="007D623A"/>
    <w:rsid w:val="007D625B"/>
    <w:rsid w:val="007D630E"/>
    <w:rsid w:val="007D641F"/>
    <w:rsid w:val="007D64EF"/>
    <w:rsid w:val="007D6E49"/>
    <w:rsid w:val="007D715C"/>
    <w:rsid w:val="007D7258"/>
    <w:rsid w:val="007D77F7"/>
    <w:rsid w:val="007E06FA"/>
    <w:rsid w:val="007E0893"/>
    <w:rsid w:val="007E0910"/>
    <w:rsid w:val="007E0B8F"/>
    <w:rsid w:val="007E0D9C"/>
    <w:rsid w:val="007E0E8E"/>
    <w:rsid w:val="007E10E9"/>
    <w:rsid w:val="007E13DD"/>
    <w:rsid w:val="007E196E"/>
    <w:rsid w:val="007E1A16"/>
    <w:rsid w:val="007E1E29"/>
    <w:rsid w:val="007E1E54"/>
    <w:rsid w:val="007E21E5"/>
    <w:rsid w:val="007E2C0C"/>
    <w:rsid w:val="007E2F00"/>
    <w:rsid w:val="007E2FAD"/>
    <w:rsid w:val="007E35BF"/>
    <w:rsid w:val="007E3875"/>
    <w:rsid w:val="007E4044"/>
    <w:rsid w:val="007E4270"/>
    <w:rsid w:val="007E4371"/>
    <w:rsid w:val="007E45F1"/>
    <w:rsid w:val="007E4816"/>
    <w:rsid w:val="007E4C40"/>
    <w:rsid w:val="007E4C6E"/>
    <w:rsid w:val="007E4E8B"/>
    <w:rsid w:val="007E4FD6"/>
    <w:rsid w:val="007E537F"/>
    <w:rsid w:val="007E5529"/>
    <w:rsid w:val="007E582B"/>
    <w:rsid w:val="007E59E3"/>
    <w:rsid w:val="007E5A9B"/>
    <w:rsid w:val="007E6A72"/>
    <w:rsid w:val="007E7096"/>
    <w:rsid w:val="007E711A"/>
    <w:rsid w:val="007E719D"/>
    <w:rsid w:val="007E71F0"/>
    <w:rsid w:val="007E7466"/>
    <w:rsid w:val="007E7517"/>
    <w:rsid w:val="007E7585"/>
    <w:rsid w:val="007E7736"/>
    <w:rsid w:val="007E7A72"/>
    <w:rsid w:val="007E7EAD"/>
    <w:rsid w:val="007F04FC"/>
    <w:rsid w:val="007F055D"/>
    <w:rsid w:val="007F05EB"/>
    <w:rsid w:val="007F0B81"/>
    <w:rsid w:val="007F0EBE"/>
    <w:rsid w:val="007F0F43"/>
    <w:rsid w:val="007F10B7"/>
    <w:rsid w:val="007F11B2"/>
    <w:rsid w:val="007F1C1E"/>
    <w:rsid w:val="007F1E3E"/>
    <w:rsid w:val="007F1E45"/>
    <w:rsid w:val="007F269F"/>
    <w:rsid w:val="007F2B45"/>
    <w:rsid w:val="007F2B7B"/>
    <w:rsid w:val="007F2C29"/>
    <w:rsid w:val="007F30C9"/>
    <w:rsid w:val="007F3437"/>
    <w:rsid w:val="007F3C3F"/>
    <w:rsid w:val="007F3C7E"/>
    <w:rsid w:val="007F3E87"/>
    <w:rsid w:val="007F425A"/>
    <w:rsid w:val="007F43BB"/>
    <w:rsid w:val="007F446B"/>
    <w:rsid w:val="007F453C"/>
    <w:rsid w:val="007F4576"/>
    <w:rsid w:val="007F464D"/>
    <w:rsid w:val="007F4696"/>
    <w:rsid w:val="007F48EA"/>
    <w:rsid w:val="007F49CE"/>
    <w:rsid w:val="007F4ABF"/>
    <w:rsid w:val="007F4E89"/>
    <w:rsid w:val="007F4FE4"/>
    <w:rsid w:val="007F545B"/>
    <w:rsid w:val="007F5B15"/>
    <w:rsid w:val="007F5C95"/>
    <w:rsid w:val="007F5F01"/>
    <w:rsid w:val="007F60FD"/>
    <w:rsid w:val="007F63D4"/>
    <w:rsid w:val="007F64AB"/>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1E63"/>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01E"/>
    <w:rsid w:val="00805471"/>
    <w:rsid w:val="008054EB"/>
    <w:rsid w:val="008057EA"/>
    <w:rsid w:val="008058CC"/>
    <w:rsid w:val="008059D4"/>
    <w:rsid w:val="00805B75"/>
    <w:rsid w:val="00805BD2"/>
    <w:rsid w:val="00805BDD"/>
    <w:rsid w:val="00805DBE"/>
    <w:rsid w:val="00805DC6"/>
    <w:rsid w:val="00805EEF"/>
    <w:rsid w:val="00805F2B"/>
    <w:rsid w:val="00806271"/>
    <w:rsid w:val="008066B9"/>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A1B"/>
    <w:rsid w:val="00815D0A"/>
    <w:rsid w:val="00815E0D"/>
    <w:rsid w:val="00816975"/>
    <w:rsid w:val="008171FA"/>
    <w:rsid w:val="00817479"/>
    <w:rsid w:val="008174D5"/>
    <w:rsid w:val="00817773"/>
    <w:rsid w:val="00817BCB"/>
    <w:rsid w:val="0082005A"/>
    <w:rsid w:val="008204A3"/>
    <w:rsid w:val="008204F4"/>
    <w:rsid w:val="0082079B"/>
    <w:rsid w:val="00820A03"/>
    <w:rsid w:val="00820BAE"/>
    <w:rsid w:val="00820BB1"/>
    <w:rsid w:val="00820CAE"/>
    <w:rsid w:val="008211E0"/>
    <w:rsid w:val="00821201"/>
    <w:rsid w:val="008212BE"/>
    <w:rsid w:val="008217E2"/>
    <w:rsid w:val="00821818"/>
    <w:rsid w:val="00822079"/>
    <w:rsid w:val="00822477"/>
    <w:rsid w:val="008229B2"/>
    <w:rsid w:val="00822C73"/>
    <w:rsid w:val="00822CF0"/>
    <w:rsid w:val="00823191"/>
    <w:rsid w:val="008234D8"/>
    <w:rsid w:val="0082355F"/>
    <w:rsid w:val="0082370D"/>
    <w:rsid w:val="008238D5"/>
    <w:rsid w:val="008241D5"/>
    <w:rsid w:val="008241D8"/>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522"/>
    <w:rsid w:val="00832A76"/>
    <w:rsid w:val="00832C8D"/>
    <w:rsid w:val="00832DBC"/>
    <w:rsid w:val="00833322"/>
    <w:rsid w:val="008333E1"/>
    <w:rsid w:val="00833754"/>
    <w:rsid w:val="008339D7"/>
    <w:rsid w:val="00833AAA"/>
    <w:rsid w:val="00833FEE"/>
    <w:rsid w:val="00834224"/>
    <w:rsid w:val="00834325"/>
    <w:rsid w:val="0083472D"/>
    <w:rsid w:val="008350BC"/>
    <w:rsid w:val="008355FF"/>
    <w:rsid w:val="00835653"/>
    <w:rsid w:val="00835B62"/>
    <w:rsid w:val="00835D41"/>
    <w:rsid w:val="00836244"/>
    <w:rsid w:val="0083632D"/>
    <w:rsid w:val="00836362"/>
    <w:rsid w:val="008364AC"/>
    <w:rsid w:val="0083664A"/>
    <w:rsid w:val="008366C4"/>
    <w:rsid w:val="00836821"/>
    <w:rsid w:val="00836C0D"/>
    <w:rsid w:val="00837918"/>
    <w:rsid w:val="00837C33"/>
    <w:rsid w:val="00840063"/>
    <w:rsid w:val="0084019B"/>
    <w:rsid w:val="0084054B"/>
    <w:rsid w:val="008408EF"/>
    <w:rsid w:val="00841031"/>
    <w:rsid w:val="00841139"/>
    <w:rsid w:val="0084122A"/>
    <w:rsid w:val="00841460"/>
    <w:rsid w:val="0084156A"/>
    <w:rsid w:val="00841674"/>
    <w:rsid w:val="00841742"/>
    <w:rsid w:val="00841A29"/>
    <w:rsid w:val="00841C76"/>
    <w:rsid w:val="00841E2E"/>
    <w:rsid w:val="008424A0"/>
    <w:rsid w:val="008427B7"/>
    <w:rsid w:val="00842FAA"/>
    <w:rsid w:val="008432FD"/>
    <w:rsid w:val="008434EB"/>
    <w:rsid w:val="00843DE3"/>
    <w:rsid w:val="00844516"/>
    <w:rsid w:val="00844954"/>
    <w:rsid w:val="00844D26"/>
    <w:rsid w:val="00844F36"/>
    <w:rsid w:val="00845037"/>
    <w:rsid w:val="008450BF"/>
    <w:rsid w:val="0084555C"/>
    <w:rsid w:val="0084577A"/>
    <w:rsid w:val="00845870"/>
    <w:rsid w:val="0084595A"/>
    <w:rsid w:val="008459EB"/>
    <w:rsid w:val="00845EF4"/>
    <w:rsid w:val="00845F50"/>
    <w:rsid w:val="008464D1"/>
    <w:rsid w:val="00846501"/>
    <w:rsid w:val="00846830"/>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5F"/>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5FE"/>
    <w:rsid w:val="0085283E"/>
    <w:rsid w:val="0085297A"/>
    <w:rsid w:val="00852B39"/>
    <w:rsid w:val="00852B63"/>
    <w:rsid w:val="00853266"/>
    <w:rsid w:val="008532D9"/>
    <w:rsid w:val="00853561"/>
    <w:rsid w:val="008536BC"/>
    <w:rsid w:val="00853910"/>
    <w:rsid w:val="00853CDD"/>
    <w:rsid w:val="008547ED"/>
    <w:rsid w:val="0085491B"/>
    <w:rsid w:val="00854BDF"/>
    <w:rsid w:val="00854CC3"/>
    <w:rsid w:val="008550A6"/>
    <w:rsid w:val="008553EE"/>
    <w:rsid w:val="0085579B"/>
    <w:rsid w:val="00855B05"/>
    <w:rsid w:val="00855B99"/>
    <w:rsid w:val="0085607A"/>
    <w:rsid w:val="008563AB"/>
    <w:rsid w:val="00856488"/>
    <w:rsid w:val="0085667D"/>
    <w:rsid w:val="00856AC2"/>
    <w:rsid w:val="00856FEB"/>
    <w:rsid w:val="00857068"/>
    <w:rsid w:val="0085734D"/>
    <w:rsid w:val="00857441"/>
    <w:rsid w:val="00857CE6"/>
    <w:rsid w:val="0086079E"/>
    <w:rsid w:val="0086083B"/>
    <w:rsid w:val="0086091A"/>
    <w:rsid w:val="00861833"/>
    <w:rsid w:val="00861F45"/>
    <w:rsid w:val="00861FDA"/>
    <w:rsid w:val="00862155"/>
    <w:rsid w:val="00862262"/>
    <w:rsid w:val="008623CE"/>
    <w:rsid w:val="00862647"/>
    <w:rsid w:val="00862A13"/>
    <w:rsid w:val="00862F22"/>
    <w:rsid w:val="00863068"/>
    <w:rsid w:val="00863842"/>
    <w:rsid w:val="008638B5"/>
    <w:rsid w:val="00863D20"/>
    <w:rsid w:val="00863E85"/>
    <w:rsid w:val="00863FDF"/>
    <w:rsid w:val="0086409B"/>
    <w:rsid w:val="00864221"/>
    <w:rsid w:val="00864569"/>
    <w:rsid w:val="00864C02"/>
    <w:rsid w:val="00864E45"/>
    <w:rsid w:val="008657AE"/>
    <w:rsid w:val="00865876"/>
    <w:rsid w:val="008659B2"/>
    <w:rsid w:val="00865ED0"/>
    <w:rsid w:val="00866271"/>
    <w:rsid w:val="0086638A"/>
    <w:rsid w:val="0086646F"/>
    <w:rsid w:val="008665DF"/>
    <w:rsid w:val="00866768"/>
    <w:rsid w:val="00866ACC"/>
    <w:rsid w:val="00866ADA"/>
    <w:rsid w:val="00867109"/>
    <w:rsid w:val="00867191"/>
    <w:rsid w:val="00867A28"/>
    <w:rsid w:val="0087026D"/>
    <w:rsid w:val="00870562"/>
    <w:rsid w:val="0087056A"/>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093"/>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C0"/>
    <w:rsid w:val="00885CB8"/>
    <w:rsid w:val="00885D9F"/>
    <w:rsid w:val="00886706"/>
    <w:rsid w:val="008867F7"/>
    <w:rsid w:val="00886AE3"/>
    <w:rsid w:val="00886BBB"/>
    <w:rsid w:val="00886CC3"/>
    <w:rsid w:val="00887077"/>
    <w:rsid w:val="00887201"/>
    <w:rsid w:val="00887746"/>
    <w:rsid w:val="00887C83"/>
    <w:rsid w:val="00887DCD"/>
    <w:rsid w:val="00887EA9"/>
    <w:rsid w:val="00887EE8"/>
    <w:rsid w:val="0089015D"/>
    <w:rsid w:val="008904D9"/>
    <w:rsid w:val="0089050A"/>
    <w:rsid w:val="008906FF"/>
    <w:rsid w:val="00890887"/>
    <w:rsid w:val="00891133"/>
    <w:rsid w:val="00891369"/>
    <w:rsid w:val="0089144C"/>
    <w:rsid w:val="008914BE"/>
    <w:rsid w:val="008914F3"/>
    <w:rsid w:val="008915F1"/>
    <w:rsid w:val="008917B4"/>
    <w:rsid w:val="00891965"/>
    <w:rsid w:val="00891C8F"/>
    <w:rsid w:val="00891D6F"/>
    <w:rsid w:val="00892185"/>
    <w:rsid w:val="008924C0"/>
    <w:rsid w:val="00892607"/>
    <w:rsid w:val="0089270C"/>
    <w:rsid w:val="00892939"/>
    <w:rsid w:val="00892AA8"/>
    <w:rsid w:val="00892BEE"/>
    <w:rsid w:val="00892D56"/>
    <w:rsid w:val="008930DC"/>
    <w:rsid w:val="00893187"/>
    <w:rsid w:val="008931D5"/>
    <w:rsid w:val="008932DC"/>
    <w:rsid w:val="008934F6"/>
    <w:rsid w:val="0089353E"/>
    <w:rsid w:val="00893899"/>
    <w:rsid w:val="00893C14"/>
    <w:rsid w:val="008945C8"/>
    <w:rsid w:val="00894F72"/>
    <w:rsid w:val="00895011"/>
    <w:rsid w:val="00895798"/>
    <w:rsid w:val="00896D2E"/>
    <w:rsid w:val="00896EDA"/>
    <w:rsid w:val="00897097"/>
    <w:rsid w:val="0089782E"/>
    <w:rsid w:val="008979E3"/>
    <w:rsid w:val="00897A24"/>
    <w:rsid w:val="00897BB1"/>
    <w:rsid w:val="00897DA3"/>
    <w:rsid w:val="00897E25"/>
    <w:rsid w:val="008A0075"/>
    <w:rsid w:val="008A00AE"/>
    <w:rsid w:val="008A00F1"/>
    <w:rsid w:val="008A0195"/>
    <w:rsid w:val="008A0390"/>
    <w:rsid w:val="008A0529"/>
    <w:rsid w:val="008A0825"/>
    <w:rsid w:val="008A0D54"/>
    <w:rsid w:val="008A0DAA"/>
    <w:rsid w:val="008A0E2A"/>
    <w:rsid w:val="008A0FB1"/>
    <w:rsid w:val="008A1BC8"/>
    <w:rsid w:val="008A1D99"/>
    <w:rsid w:val="008A1E7A"/>
    <w:rsid w:val="008A2311"/>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78B"/>
    <w:rsid w:val="008B07D7"/>
    <w:rsid w:val="008B09BE"/>
    <w:rsid w:val="008B0BF4"/>
    <w:rsid w:val="008B0DD3"/>
    <w:rsid w:val="008B0FDA"/>
    <w:rsid w:val="008B1392"/>
    <w:rsid w:val="008B13B8"/>
    <w:rsid w:val="008B1CCF"/>
    <w:rsid w:val="008B1F2C"/>
    <w:rsid w:val="008B2274"/>
    <w:rsid w:val="008B255F"/>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4E0"/>
    <w:rsid w:val="008B5531"/>
    <w:rsid w:val="008B5623"/>
    <w:rsid w:val="008B56FE"/>
    <w:rsid w:val="008B586D"/>
    <w:rsid w:val="008B6100"/>
    <w:rsid w:val="008B646A"/>
    <w:rsid w:val="008B66C3"/>
    <w:rsid w:val="008B6874"/>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3B"/>
    <w:rsid w:val="008C1265"/>
    <w:rsid w:val="008C1DFC"/>
    <w:rsid w:val="008C1FB6"/>
    <w:rsid w:val="008C2512"/>
    <w:rsid w:val="008C26C9"/>
    <w:rsid w:val="008C2707"/>
    <w:rsid w:val="008C28B1"/>
    <w:rsid w:val="008C2D12"/>
    <w:rsid w:val="008C2DFC"/>
    <w:rsid w:val="008C2F3D"/>
    <w:rsid w:val="008C342A"/>
    <w:rsid w:val="008C3C40"/>
    <w:rsid w:val="008C4521"/>
    <w:rsid w:val="008C4817"/>
    <w:rsid w:val="008C50DD"/>
    <w:rsid w:val="008C51D8"/>
    <w:rsid w:val="008C5772"/>
    <w:rsid w:val="008C5BBC"/>
    <w:rsid w:val="008C6131"/>
    <w:rsid w:val="008C613D"/>
    <w:rsid w:val="008C680D"/>
    <w:rsid w:val="008C6B48"/>
    <w:rsid w:val="008C6C26"/>
    <w:rsid w:val="008C7695"/>
    <w:rsid w:val="008C780B"/>
    <w:rsid w:val="008C78E9"/>
    <w:rsid w:val="008C79F5"/>
    <w:rsid w:val="008C7BEA"/>
    <w:rsid w:val="008C7E04"/>
    <w:rsid w:val="008C7ECA"/>
    <w:rsid w:val="008D00BE"/>
    <w:rsid w:val="008D0416"/>
    <w:rsid w:val="008D04CA"/>
    <w:rsid w:val="008D04FD"/>
    <w:rsid w:val="008D0688"/>
    <w:rsid w:val="008D085F"/>
    <w:rsid w:val="008D0B5B"/>
    <w:rsid w:val="008D0CA9"/>
    <w:rsid w:val="008D11A0"/>
    <w:rsid w:val="008D1336"/>
    <w:rsid w:val="008D1552"/>
    <w:rsid w:val="008D1693"/>
    <w:rsid w:val="008D1856"/>
    <w:rsid w:val="008D22C4"/>
    <w:rsid w:val="008D270D"/>
    <w:rsid w:val="008D3081"/>
    <w:rsid w:val="008D35FD"/>
    <w:rsid w:val="008D378C"/>
    <w:rsid w:val="008D3BA1"/>
    <w:rsid w:val="008D3BCA"/>
    <w:rsid w:val="008D3D4F"/>
    <w:rsid w:val="008D4216"/>
    <w:rsid w:val="008D4415"/>
    <w:rsid w:val="008D45CC"/>
    <w:rsid w:val="008D4901"/>
    <w:rsid w:val="008D4E62"/>
    <w:rsid w:val="008D513F"/>
    <w:rsid w:val="008D532B"/>
    <w:rsid w:val="008D5E4E"/>
    <w:rsid w:val="008D663A"/>
    <w:rsid w:val="008D696D"/>
    <w:rsid w:val="008D6D90"/>
    <w:rsid w:val="008D7BE0"/>
    <w:rsid w:val="008D7F8A"/>
    <w:rsid w:val="008E02A5"/>
    <w:rsid w:val="008E0650"/>
    <w:rsid w:val="008E0C19"/>
    <w:rsid w:val="008E0EAF"/>
    <w:rsid w:val="008E14F9"/>
    <w:rsid w:val="008E15BC"/>
    <w:rsid w:val="008E193F"/>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F1F"/>
    <w:rsid w:val="008E6B16"/>
    <w:rsid w:val="008E6EB6"/>
    <w:rsid w:val="008E7194"/>
    <w:rsid w:val="008E7323"/>
    <w:rsid w:val="008E74D5"/>
    <w:rsid w:val="008E7723"/>
    <w:rsid w:val="008E7A60"/>
    <w:rsid w:val="008E7C2A"/>
    <w:rsid w:val="008E7D0F"/>
    <w:rsid w:val="008E7D52"/>
    <w:rsid w:val="008E7DAE"/>
    <w:rsid w:val="008F0302"/>
    <w:rsid w:val="008F03F3"/>
    <w:rsid w:val="008F0D56"/>
    <w:rsid w:val="008F0FB7"/>
    <w:rsid w:val="008F1004"/>
    <w:rsid w:val="008F1101"/>
    <w:rsid w:val="008F151C"/>
    <w:rsid w:val="008F17E0"/>
    <w:rsid w:val="008F1D7B"/>
    <w:rsid w:val="008F2274"/>
    <w:rsid w:val="008F280D"/>
    <w:rsid w:val="008F2B03"/>
    <w:rsid w:val="008F2F6F"/>
    <w:rsid w:val="008F3624"/>
    <w:rsid w:val="008F3C39"/>
    <w:rsid w:val="008F3CFF"/>
    <w:rsid w:val="008F3E41"/>
    <w:rsid w:val="008F40DE"/>
    <w:rsid w:val="008F4199"/>
    <w:rsid w:val="008F4394"/>
    <w:rsid w:val="008F4941"/>
    <w:rsid w:val="008F4B4B"/>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322E"/>
    <w:rsid w:val="0090361B"/>
    <w:rsid w:val="00903629"/>
    <w:rsid w:val="009039F3"/>
    <w:rsid w:val="0090420B"/>
    <w:rsid w:val="009045E2"/>
    <w:rsid w:val="00904613"/>
    <w:rsid w:val="009049B1"/>
    <w:rsid w:val="00904D9A"/>
    <w:rsid w:val="0090557C"/>
    <w:rsid w:val="0090596C"/>
    <w:rsid w:val="00905A05"/>
    <w:rsid w:val="00905B5A"/>
    <w:rsid w:val="00905BCB"/>
    <w:rsid w:val="00905C0E"/>
    <w:rsid w:val="00905CB1"/>
    <w:rsid w:val="00905E3B"/>
    <w:rsid w:val="00906513"/>
    <w:rsid w:val="0090671B"/>
    <w:rsid w:val="0090679C"/>
    <w:rsid w:val="00906880"/>
    <w:rsid w:val="00906A7B"/>
    <w:rsid w:val="009072BE"/>
    <w:rsid w:val="009074B8"/>
    <w:rsid w:val="0090772A"/>
    <w:rsid w:val="00907AAE"/>
    <w:rsid w:val="00907B5C"/>
    <w:rsid w:val="00910355"/>
    <w:rsid w:val="00910496"/>
    <w:rsid w:val="009104EB"/>
    <w:rsid w:val="0091080C"/>
    <w:rsid w:val="00911428"/>
    <w:rsid w:val="009116F0"/>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C"/>
    <w:rsid w:val="00915FDD"/>
    <w:rsid w:val="009161EE"/>
    <w:rsid w:val="0091649E"/>
    <w:rsid w:val="00916783"/>
    <w:rsid w:val="009168B4"/>
    <w:rsid w:val="00916C22"/>
    <w:rsid w:val="00917556"/>
    <w:rsid w:val="00917D55"/>
    <w:rsid w:val="00917DB7"/>
    <w:rsid w:val="00920688"/>
    <w:rsid w:val="00920759"/>
    <w:rsid w:val="00920882"/>
    <w:rsid w:val="009209BA"/>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5B19"/>
    <w:rsid w:val="009260A5"/>
    <w:rsid w:val="009264A7"/>
    <w:rsid w:val="0092657A"/>
    <w:rsid w:val="009267C2"/>
    <w:rsid w:val="009268A8"/>
    <w:rsid w:val="009268CF"/>
    <w:rsid w:val="009268FE"/>
    <w:rsid w:val="00926BF3"/>
    <w:rsid w:val="00927063"/>
    <w:rsid w:val="009273C7"/>
    <w:rsid w:val="009273F0"/>
    <w:rsid w:val="00927719"/>
    <w:rsid w:val="00927C78"/>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1B86"/>
    <w:rsid w:val="00932088"/>
    <w:rsid w:val="0093209A"/>
    <w:rsid w:val="009320BA"/>
    <w:rsid w:val="00932311"/>
    <w:rsid w:val="00932D89"/>
    <w:rsid w:val="00932EE9"/>
    <w:rsid w:val="00932F0E"/>
    <w:rsid w:val="00933274"/>
    <w:rsid w:val="009332B3"/>
    <w:rsid w:val="0093340A"/>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959"/>
    <w:rsid w:val="00940E0B"/>
    <w:rsid w:val="00940F63"/>
    <w:rsid w:val="00940F6C"/>
    <w:rsid w:val="009411AC"/>
    <w:rsid w:val="009418F9"/>
    <w:rsid w:val="00941F8D"/>
    <w:rsid w:val="00942058"/>
    <w:rsid w:val="00942182"/>
    <w:rsid w:val="009421B1"/>
    <w:rsid w:val="009425A6"/>
    <w:rsid w:val="009426FC"/>
    <w:rsid w:val="00942C29"/>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671"/>
    <w:rsid w:val="00954B92"/>
    <w:rsid w:val="00954DDA"/>
    <w:rsid w:val="009552AA"/>
    <w:rsid w:val="0095535D"/>
    <w:rsid w:val="009553CC"/>
    <w:rsid w:val="009554E4"/>
    <w:rsid w:val="00955608"/>
    <w:rsid w:val="0095573C"/>
    <w:rsid w:val="00955AAD"/>
    <w:rsid w:val="00955B46"/>
    <w:rsid w:val="00956584"/>
    <w:rsid w:val="00956A31"/>
    <w:rsid w:val="00956F52"/>
    <w:rsid w:val="00956FF3"/>
    <w:rsid w:val="0095744C"/>
    <w:rsid w:val="009575E8"/>
    <w:rsid w:val="00957A3E"/>
    <w:rsid w:val="00957A66"/>
    <w:rsid w:val="00957D2A"/>
    <w:rsid w:val="00957DDD"/>
    <w:rsid w:val="00957F15"/>
    <w:rsid w:val="00960004"/>
    <w:rsid w:val="00960007"/>
    <w:rsid w:val="00960135"/>
    <w:rsid w:val="00960493"/>
    <w:rsid w:val="009609EE"/>
    <w:rsid w:val="00960F9C"/>
    <w:rsid w:val="0096122A"/>
    <w:rsid w:val="0096166C"/>
    <w:rsid w:val="009616B9"/>
    <w:rsid w:val="00961748"/>
    <w:rsid w:val="009618A7"/>
    <w:rsid w:val="009618DB"/>
    <w:rsid w:val="00961B7E"/>
    <w:rsid w:val="00961CAC"/>
    <w:rsid w:val="009620A9"/>
    <w:rsid w:val="0096268C"/>
    <w:rsid w:val="009626B3"/>
    <w:rsid w:val="00962798"/>
    <w:rsid w:val="00962D7B"/>
    <w:rsid w:val="00962E9F"/>
    <w:rsid w:val="00962ED7"/>
    <w:rsid w:val="009634F0"/>
    <w:rsid w:val="009637FA"/>
    <w:rsid w:val="00964AE6"/>
    <w:rsid w:val="00964E25"/>
    <w:rsid w:val="009654FB"/>
    <w:rsid w:val="009655FA"/>
    <w:rsid w:val="009658A9"/>
    <w:rsid w:val="00965962"/>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E24"/>
    <w:rsid w:val="00975C0C"/>
    <w:rsid w:val="00975E9A"/>
    <w:rsid w:val="00975F25"/>
    <w:rsid w:val="00975F63"/>
    <w:rsid w:val="00975FEE"/>
    <w:rsid w:val="009761EE"/>
    <w:rsid w:val="009761F2"/>
    <w:rsid w:val="009763B3"/>
    <w:rsid w:val="009768CC"/>
    <w:rsid w:val="00976BB7"/>
    <w:rsid w:val="00976FC4"/>
    <w:rsid w:val="00976FCB"/>
    <w:rsid w:val="00977213"/>
    <w:rsid w:val="00977234"/>
    <w:rsid w:val="00977326"/>
    <w:rsid w:val="00977471"/>
    <w:rsid w:val="00977860"/>
    <w:rsid w:val="00977DDF"/>
    <w:rsid w:val="00977E72"/>
    <w:rsid w:val="00977F48"/>
    <w:rsid w:val="00980594"/>
    <w:rsid w:val="009806B2"/>
    <w:rsid w:val="00980818"/>
    <w:rsid w:val="00980966"/>
    <w:rsid w:val="00980AF7"/>
    <w:rsid w:val="00980B1A"/>
    <w:rsid w:val="00980E33"/>
    <w:rsid w:val="00980F6D"/>
    <w:rsid w:val="00981261"/>
    <w:rsid w:val="009814F7"/>
    <w:rsid w:val="00981C08"/>
    <w:rsid w:val="0098315B"/>
    <w:rsid w:val="00983659"/>
    <w:rsid w:val="00983A39"/>
    <w:rsid w:val="00983C2C"/>
    <w:rsid w:val="00983D90"/>
    <w:rsid w:val="00983F1F"/>
    <w:rsid w:val="00984025"/>
    <w:rsid w:val="009843D9"/>
    <w:rsid w:val="00984426"/>
    <w:rsid w:val="009847F4"/>
    <w:rsid w:val="009849BB"/>
    <w:rsid w:val="00984BB2"/>
    <w:rsid w:val="0098509E"/>
    <w:rsid w:val="0098514E"/>
    <w:rsid w:val="009861CE"/>
    <w:rsid w:val="0098632E"/>
    <w:rsid w:val="0098680C"/>
    <w:rsid w:val="00986940"/>
    <w:rsid w:val="00986AAB"/>
    <w:rsid w:val="00986B16"/>
    <w:rsid w:val="00986DB0"/>
    <w:rsid w:val="00986E0A"/>
    <w:rsid w:val="00986FAE"/>
    <w:rsid w:val="00987089"/>
    <w:rsid w:val="0098729B"/>
    <w:rsid w:val="009873FE"/>
    <w:rsid w:val="0098763F"/>
    <w:rsid w:val="00987786"/>
    <w:rsid w:val="009878C1"/>
    <w:rsid w:val="009879F4"/>
    <w:rsid w:val="00987DA4"/>
    <w:rsid w:val="00987F83"/>
    <w:rsid w:val="009900E1"/>
    <w:rsid w:val="00990107"/>
    <w:rsid w:val="00990201"/>
    <w:rsid w:val="0099091A"/>
    <w:rsid w:val="009911FB"/>
    <w:rsid w:val="009912C8"/>
    <w:rsid w:val="00991625"/>
    <w:rsid w:val="00992049"/>
    <w:rsid w:val="0099213A"/>
    <w:rsid w:val="00992755"/>
    <w:rsid w:val="00992A94"/>
    <w:rsid w:val="00992AC5"/>
    <w:rsid w:val="00992AE2"/>
    <w:rsid w:val="00993492"/>
    <w:rsid w:val="00993BCB"/>
    <w:rsid w:val="00993FBD"/>
    <w:rsid w:val="0099413D"/>
    <w:rsid w:val="009942A5"/>
    <w:rsid w:val="009946C9"/>
    <w:rsid w:val="0099505E"/>
    <w:rsid w:val="009961CD"/>
    <w:rsid w:val="00996992"/>
    <w:rsid w:val="00996F0A"/>
    <w:rsid w:val="00997292"/>
    <w:rsid w:val="009972A0"/>
    <w:rsid w:val="00997873"/>
    <w:rsid w:val="0099798D"/>
    <w:rsid w:val="009A0096"/>
    <w:rsid w:val="009A058A"/>
    <w:rsid w:val="009A0649"/>
    <w:rsid w:val="009A06A8"/>
    <w:rsid w:val="009A072C"/>
    <w:rsid w:val="009A0A20"/>
    <w:rsid w:val="009A0A38"/>
    <w:rsid w:val="009A0A71"/>
    <w:rsid w:val="009A0B5F"/>
    <w:rsid w:val="009A0D98"/>
    <w:rsid w:val="009A0DC3"/>
    <w:rsid w:val="009A0E28"/>
    <w:rsid w:val="009A0ECF"/>
    <w:rsid w:val="009A0FA8"/>
    <w:rsid w:val="009A1611"/>
    <w:rsid w:val="009A167A"/>
    <w:rsid w:val="009A19ED"/>
    <w:rsid w:val="009A1BD4"/>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5CD"/>
    <w:rsid w:val="009A5810"/>
    <w:rsid w:val="009A5900"/>
    <w:rsid w:val="009A5B3B"/>
    <w:rsid w:val="009A5B57"/>
    <w:rsid w:val="009A5C48"/>
    <w:rsid w:val="009A62D9"/>
    <w:rsid w:val="009A6317"/>
    <w:rsid w:val="009A647E"/>
    <w:rsid w:val="009A68AC"/>
    <w:rsid w:val="009A6A5B"/>
    <w:rsid w:val="009A6A6A"/>
    <w:rsid w:val="009A6DFE"/>
    <w:rsid w:val="009A6F2E"/>
    <w:rsid w:val="009A702F"/>
    <w:rsid w:val="009A71BB"/>
    <w:rsid w:val="009A7642"/>
    <w:rsid w:val="009A769A"/>
    <w:rsid w:val="009A7B65"/>
    <w:rsid w:val="009A7BAC"/>
    <w:rsid w:val="009A7F00"/>
    <w:rsid w:val="009B0300"/>
    <w:rsid w:val="009B040B"/>
    <w:rsid w:val="009B06E8"/>
    <w:rsid w:val="009B07A2"/>
    <w:rsid w:val="009B0D4F"/>
    <w:rsid w:val="009B0FB5"/>
    <w:rsid w:val="009B0FF7"/>
    <w:rsid w:val="009B1287"/>
    <w:rsid w:val="009B138D"/>
    <w:rsid w:val="009B143A"/>
    <w:rsid w:val="009B1480"/>
    <w:rsid w:val="009B166C"/>
    <w:rsid w:val="009B16ED"/>
    <w:rsid w:val="009B190C"/>
    <w:rsid w:val="009B1AC5"/>
    <w:rsid w:val="009B1F1E"/>
    <w:rsid w:val="009B1F67"/>
    <w:rsid w:val="009B229D"/>
    <w:rsid w:val="009B2A4C"/>
    <w:rsid w:val="009B2CE8"/>
    <w:rsid w:val="009B306D"/>
    <w:rsid w:val="009B3450"/>
    <w:rsid w:val="009B34AD"/>
    <w:rsid w:val="009B35A4"/>
    <w:rsid w:val="009B3673"/>
    <w:rsid w:val="009B3702"/>
    <w:rsid w:val="009B394E"/>
    <w:rsid w:val="009B421D"/>
    <w:rsid w:val="009B43A5"/>
    <w:rsid w:val="009B4650"/>
    <w:rsid w:val="009B482D"/>
    <w:rsid w:val="009B4B85"/>
    <w:rsid w:val="009B4D1D"/>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2625"/>
    <w:rsid w:val="009C2DE1"/>
    <w:rsid w:val="009C2E27"/>
    <w:rsid w:val="009C329C"/>
    <w:rsid w:val="009C3404"/>
    <w:rsid w:val="009C36D7"/>
    <w:rsid w:val="009C3BFE"/>
    <w:rsid w:val="009C3C4F"/>
    <w:rsid w:val="009C4274"/>
    <w:rsid w:val="009C44B2"/>
    <w:rsid w:val="009C48C0"/>
    <w:rsid w:val="009C49E0"/>
    <w:rsid w:val="009C4A8B"/>
    <w:rsid w:val="009C4C89"/>
    <w:rsid w:val="009C5458"/>
    <w:rsid w:val="009C6190"/>
    <w:rsid w:val="009C6853"/>
    <w:rsid w:val="009C69E2"/>
    <w:rsid w:val="009C6CB7"/>
    <w:rsid w:val="009C6D1B"/>
    <w:rsid w:val="009C6D98"/>
    <w:rsid w:val="009C7390"/>
    <w:rsid w:val="009D02A7"/>
    <w:rsid w:val="009D0304"/>
    <w:rsid w:val="009D039E"/>
    <w:rsid w:val="009D0884"/>
    <w:rsid w:val="009D0B21"/>
    <w:rsid w:val="009D0CAD"/>
    <w:rsid w:val="009D0DC4"/>
    <w:rsid w:val="009D0FE7"/>
    <w:rsid w:val="009D139C"/>
    <w:rsid w:val="009D14E4"/>
    <w:rsid w:val="009D1580"/>
    <w:rsid w:val="009D173F"/>
    <w:rsid w:val="009D213C"/>
    <w:rsid w:val="009D21FA"/>
    <w:rsid w:val="009D22B4"/>
    <w:rsid w:val="009D22EE"/>
    <w:rsid w:val="009D2453"/>
    <w:rsid w:val="009D2457"/>
    <w:rsid w:val="009D2465"/>
    <w:rsid w:val="009D24EB"/>
    <w:rsid w:val="009D25A4"/>
    <w:rsid w:val="009D2646"/>
    <w:rsid w:val="009D27DB"/>
    <w:rsid w:val="009D2DAF"/>
    <w:rsid w:val="009D2ED1"/>
    <w:rsid w:val="009D2FC6"/>
    <w:rsid w:val="009D305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DD3"/>
    <w:rsid w:val="009D4F6D"/>
    <w:rsid w:val="009D5100"/>
    <w:rsid w:val="009D54B5"/>
    <w:rsid w:val="009D54FA"/>
    <w:rsid w:val="009D578E"/>
    <w:rsid w:val="009D5822"/>
    <w:rsid w:val="009D5830"/>
    <w:rsid w:val="009D592D"/>
    <w:rsid w:val="009D5BCF"/>
    <w:rsid w:val="009D5CD1"/>
    <w:rsid w:val="009D6250"/>
    <w:rsid w:val="009D65DB"/>
    <w:rsid w:val="009D6741"/>
    <w:rsid w:val="009D69F9"/>
    <w:rsid w:val="009D6B7C"/>
    <w:rsid w:val="009D6BAD"/>
    <w:rsid w:val="009D6FD5"/>
    <w:rsid w:val="009D7231"/>
    <w:rsid w:val="009D73BA"/>
    <w:rsid w:val="009D7465"/>
    <w:rsid w:val="009D76A6"/>
    <w:rsid w:val="009D7AA3"/>
    <w:rsid w:val="009E03A6"/>
    <w:rsid w:val="009E0459"/>
    <w:rsid w:val="009E05C6"/>
    <w:rsid w:val="009E06BF"/>
    <w:rsid w:val="009E0C47"/>
    <w:rsid w:val="009E1107"/>
    <w:rsid w:val="009E1587"/>
    <w:rsid w:val="009E175F"/>
    <w:rsid w:val="009E1AF7"/>
    <w:rsid w:val="009E1CCC"/>
    <w:rsid w:val="009E2321"/>
    <w:rsid w:val="009E2599"/>
    <w:rsid w:val="009E25B3"/>
    <w:rsid w:val="009E2B1F"/>
    <w:rsid w:val="009E2C8F"/>
    <w:rsid w:val="009E2E6C"/>
    <w:rsid w:val="009E2F22"/>
    <w:rsid w:val="009E35C1"/>
    <w:rsid w:val="009E3A85"/>
    <w:rsid w:val="009E3BB9"/>
    <w:rsid w:val="009E3C71"/>
    <w:rsid w:val="009E3F5C"/>
    <w:rsid w:val="009E3F70"/>
    <w:rsid w:val="009E45CD"/>
    <w:rsid w:val="009E4675"/>
    <w:rsid w:val="009E4742"/>
    <w:rsid w:val="009E5087"/>
    <w:rsid w:val="009E538A"/>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89"/>
    <w:rsid w:val="009E79B4"/>
    <w:rsid w:val="009F01AB"/>
    <w:rsid w:val="009F021E"/>
    <w:rsid w:val="009F0671"/>
    <w:rsid w:val="009F0685"/>
    <w:rsid w:val="009F0A43"/>
    <w:rsid w:val="009F0AB2"/>
    <w:rsid w:val="009F0B64"/>
    <w:rsid w:val="009F0C73"/>
    <w:rsid w:val="009F101F"/>
    <w:rsid w:val="009F10E1"/>
    <w:rsid w:val="009F1182"/>
    <w:rsid w:val="009F14E8"/>
    <w:rsid w:val="009F1781"/>
    <w:rsid w:val="009F202A"/>
    <w:rsid w:val="009F2043"/>
    <w:rsid w:val="009F2382"/>
    <w:rsid w:val="009F23D3"/>
    <w:rsid w:val="009F240B"/>
    <w:rsid w:val="009F258B"/>
    <w:rsid w:val="009F277B"/>
    <w:rsid w:val="009F2B88"/>
    <w:rsid w:val="009F2DAE"/>
    <w:rsid w:val="009F2EDA"/>
    <w:rsid w:val="009F2FF5"/>
    <w:rsid w:val="009F30B7"/>
    <w:rsid w:val="009F3608"/>
    <w:rsid w:val="009F36F4"/>
    <w:rsid w:val="009F375E"/>
    <w:rsid w:val="009F3786"/>
    <w:rsid w:val="009F3BB5"/>
    <w:rsid w:val="009F3D4B"/>
    <w:rsid w:val="009F408D"/>
    <w:rsid w:val="009F41F7"/>
    <w:rsid w:val="009F450D"/>
    <w:rsid w:val="009F455E"/>
    <w:rsid w:val="009F461A"/>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6CA9"/>
    <w:rsid w:val="009F7035"/>
    <w:rsid w:val="009F7436"/>
    <w:rsid w:val="009F750D"/>
    <w:rsid w:val="009F75EB"/>
    <w:rsid w:val="009F762B"/>
    <w:rsid w:val="009F7774"/>
    <w:rsid w:val="009F782A"/>
    <w:rsid w:val="009F78EA"/>
    <w:rsid w:val="009F7A7A"/>
    <w:rsid w:val="00A0021C"/>
    <w:rsid w:val="00A0093C"/>
    <w:rsid w:val="00A00B66"/>
    <w:rsid w:val="00A00E77"/>
    <w:rsid w:val="00A00EF5"/>
    <w:rsid w:val="00A013E0"/>
    <w:rsid w:val="00A01401"/>
    <w:rsid w:val="00A015BB"/>
    <w:rsid w:val="00A018FC"/>
    <w:rsid w:val="00A01CBE"/>
    <w:rsid w:val="00A024E4"/>
    <w:rsid w:val="00A026F5"/>
    <w:rsid w:val="00A027BD"/>
    <w:rsid w:val="00A02AF1"/>
    <w:rsid w:val="00A02B02"/>
    <w:rsid w:val="00A02BB3"/>
    <w:rsid w:val="00A02D93"/>
    <w:rsid w:val="00A03246"/>
    <w:rsid w:val="00A032AD"/>
    <w:rsid w:val="00A034B8"/>
    <w:rsid w:val="00A0363B"/>
    <w:rsid w:val="00A03FED"/>
    <w:rsid w:val="00A04414"/>
    <w:rsid w:val="00A047E6"/>
    <w:rsid w:val="00A04D3A"/>
    <w:rsid w:val="00A050F5"/>
    <w:rsid w:val="00A0558C"/>
    <w:rsid w:val="00A05821"/>
    <w:rsid w:val="00A05FF8"/>
    <w:rsid w:val="00A0610F"/>
    <w:rsid w:val="00A06203"/>
    <w:rsid w:val="00A0634C"/>
    <w:rsid w:val="00A06588"/>
    <w:rsid w:val="00A06A11"/>
    <w:rsid w:val="00A06D6D"/>
    <w:rsid w:val="00A06EE4"/>
    <w:rsid w:val="00A07128"/>
    <w:rsid w:val="00A07536"/>
    <w:rsid w:val="00A0757C"/>
    <w:rsid w:val="00A078E7"/>
    <w:rsid w:val="00A0793D"/>
    <w:rsid w:val="00A07CF0"/>
    <w:rsid w:val="00A103DD"/>
    <w:rsid w:val="00A105C8"/>
    <w:rsid w:val="00A10955"/>
    <w:rsid w:val="00A10A56"/>
    <w:rsid w:val="00A1132D"/>
    <w:rsid w:val="00A11ABF"/>
    <w:rsid w:val="00A11C3F"/>
    <w:rsid w:val="00A11CE5"/>
    <w:rsid w:val="00A11F79"/>
    <w:rsid w:val="00A12695"/>
    <w:rsid w:val="00A12DDF"/>
    <w:rsid w:val="00A13134"/>
    <w:rsid w:val="00A132F8"/>
    <w:rsid w:val="00A137A7"/>
    <w:rsid w:val="00A13AAC"/>
    <w:rsid w:val="00A1465D"/>
    <w:rsid w:val="00A14735"/>
    <w:rsid w:val="00A14ADB"/>
    <w:rsid w:val="00A14C85"/>
    <w:rsid w:val="00A14EB9"/>
    <w:rsid w:val="00A14EEA"/>
    <w:rsid w:val="00A15615"/>
    <w:rsid w:val="00A1576A"/>
    <w:rsid w:val="00A15880"/>
    <w:rsid w:val="00A15C21"/>
    <w:rsid w:val="00A15DCF"/>
    <w:rsid w:val="00A160D3"/>
    <w:rsid w:val="00A16115"/>
    <w:rsid w:val="00A166C5"/>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F08"/>
    <w:rsid w:val="00A2309C"/>
    <w:rsid w:val="00A230ED"/>
    <w:rsid w:val="00A231B2"/>
    <w:rsid w:val="00A23311"/>
    <w:rsid w:val="00A2338D"/>
    <w:rsid w:val="00A233AC"/>
    <w:rsid w:val="00A233E5"/>
    <w:rsid w:val="00A23BE7"/>
    <w:rsid w:val="00A23D29"/>
    <w:rsid w:val="00A24015"/>
    <w:rsid w:val="00A24028"/>
    <w:rsid w:val="00A24852"/>
    <w:rsid w:val="00A248AE"/>
    <w:rsid w:val="00A24A00"/>
    <w:rsid w:val="00A25527"/>
    <w:rsid w:val="00A25768"/>
    <w:rsid w:val="00A25822"/>
    <w:rsid w:val="00A25E3E"/>
    <w:rsid w:val="00A25EF7"/>
    <w:rsid w:val="00A25FC0"/>
    <w:rsid w:val="00A26460"/>
    <w:rsid w:val="00A266FE"/>
    <w:rsid w:val="00A27115"/>
    <w:rsid w:val="00A2748C"/>
    <w:rsid w:val="00A277A6"/>
    <w:rsid w:val="00A27928"/>
    <w:rsid w:val="00A27970"/>
    <w:rsid w:val="00A27A21"/>
    <w:rsid w:val="00A303A5"/>
    <w:rsid w:val="00A303C8"/>
    <w:rsid w:val="00A30403"/>
    <w:rsid w:val="00A30E89"/>
    <w:rsid w:val="00A3155E"/>
    <w:rsid w:val="00A31E8B"/>
    <w:rsid w:val="00A31F59"/>
    <w:rsid w:val="00A32023"/>
    <w:rsid w:val="00A32160"/>
    <w:rsid w:val="00A327FE"/>
    <w:rsid w:val="00A32C0F"/>
    <w:rsid w:val="00A32CCE"/>
    <w:rsid w:val="00A333D1"/>
    <w:rsid w:val="00A33999"/>
    <w:rsid w:val="00A33B53"/>
    <w:rsid w:val="00A33C01"/>
    <w:rsid w:val="00A33FD1"/>
    <w:rsid w:val="00A3413F"/>
    <w:rsid w:val="00A34765"/>
    <w:rsid w:val="00A349F8"/>
    <w:rsid w:val="00A34A38"/>
    <w:rsid w:val="00A34B70"/>
    <w:rsid w:val="00A34CA9"/>
    <w:rsid w:val="00A34CBC"/>
    <w:rsid w:val="00A35A4B"/>
    <w:rsid w:val="00A35A73"/>
    <w:rsid w:val="00A35B85"/>
    <w:rsid w:val="00A35C1D"/>
    <w:rsid w:val="00A35CE5"/>
    <w:rsid w:val="00A35D31"/>
    <w:rsid w:val="00A35FF5"/>
    <w:rsid w:val="00A36073"/>
    <w:rsid w:val="00A3633D"/>
    <w:rsid w:val="00A36399"/>
    <w:rsid w:val="00A36410"/>
    <w:rsid w:val="00A37310"/>
    <w:rsid w:val="00A373CA"/>
    <w:rsid w:val="00A3768D"/>
    <w:rsid w:val="00A37A46"/>
    <w:rsid w:val="00A37E3F"/>
    <w:rsid w:val="00A40030"/>
    <w:rsid w:val="00A4023F"/>
    <w:rsid w:val="00A40699"/>
    <w:rsid w:val="00A40960"/>
    <w:rsid w:val="00A409FD"/>
    <w:rsid w:val="00A40FC0"/>
    <w:rsid w:val="00A410C2"/>
    <w:rsid w:val="00A4150D"/>
    <w:rsid w:val="00A4194D"/>
    <w:rsid w:val="00A419C2"/>
    <w:rsid w:val="00A41E18"/>
    <w:rsid w:val="00A42181"/>
    <w:rsid w:val="00A421D5"/>
    <w:rsid w:val="00A42531"/>
    <w:rsid w:val="00A42593"/>
    <w:rsid w:val="00A425B6"/>
    <w:rsid w:val="00A42958"/>
    <w:rsid w:val="00A42CFC"/>
    <w:rsid w:val="00A4335A"/>
    <w:rsid w:val="00A43451"/>
    <w:rsid w:val="00A4354E"/>
    <w:rsid w:val="00A43A39"/>
    <w:rsid w:val="00A43A4F"/>
    <w:rsid w:val="00A43A97"/>
    <w:rsid w:val="00A43FB7"/>
    <w:rsid w:val="00A44C08"/>
    <w:rsid w:val="00A453CE"/>
    <w:rsid w:val="00A45444"/>
    <w:rsid w:val="00A45684"/>
    <w:rsid w:val="00A45981"/>
    <w:rsid w:val="00A45A93"/>
    <w:rsid w:val="00A45BB3"/>
    <w:rsid w:val="00A45C3E"/>
    <w:rsid w:val="00A45E65"/>
    <w:rsid w:val="00A45F07"/>
    <w:rsid w:val="00A4606A"/>
    <w:rsid w:val="00A468A5"/>
    <w:rsid w:val="00A46D3A"/>
    <w:rsid w:val="00A46DF2"/>
    <w:rsid w:val="00A46ED7"/>
    <w:rsid w:val="00A473FA"/>
    <w:rsid w:val="00A502B8"/>
    <w:rsid w:val="00A50590"/>
    <w:rsid w:val="00A511AC"/>
    <w:rsid w:val="00A511FD"/>
    <w:rsid w:val="00A516BD"/>
    <w:rsid w:val="00A518A0"/>
    <w:rsid w:val="00A5238A"/>
    <w:rsid w:val="00A525DF"/>
    <w:rsid w:val="00A529C6"/>
    <w:rsid w:val="00A53036"/>
    <w:rsid w:val="00A53330"/>
    <w:rsid w:val="00A534D0"/>
    <w:rsid w:val="00A535A5"/>
    <w:rsid w:val="00A536E7"/>
    <w:rsid w:val="00A53E5B"/>
    <w:rsid w:val="00A54065"/>
    <w:rsid w:val="00A542D7"/>
    <w:rsid w:val="00A542DA"/>
    <w:rsid w:val="00A5463B"/>
    <w:rsid w:val="00A54F61"/>
    <w:rsid w:val="00A55150"/>
    <w:rsid w:val="00A555F7"/>
    <w:rsid w:val="00A559E8"/>
    <w:rsid w:val="00A560DD"/>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615"/>
    <w:rsid w:val="00A61E3E"/>
    <w:rsid w:val="00A61FBD"/>
    <w:rsid w:val="00A62051"/>
    <w:rsid w:val="00A6232D"/>
    <w:rsid w:val="00A6233F"/>
    <w:rsid w:val="00A627ED"/>
    <w:rsid w:val="00A6280F"/>
    <w:rsid w:val="00A62E07"/>
    <w:rsid w:val="00A62E35"/>
    <w:rsid w:val="00A63301"/>
    <w:rsid w:val="00A63307"/>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72B"/>
    <w:rsid w:val="00A66DC9"/>
    <w:rsid w:val="00A6707B"/>
    <w:rsid w:val="00A6714A"/>
    <w:rsid w:val="00A67203"/>
    <w:rsid w:val="00A6724A"/>
    <w:rsid w:val="00A672D2"/>
    <w:rsid w:val="00A67471"/>
    <w:rsid w:val="00A67B34"/>
    <w:rsid w:val="00A67D3F"/>
    <w:rsid w:val="00A67DE3"/>
    <w:rsid w:val="00A705D7"/>
    <w:rsid w:val="00A706AC"/>
    <w:rsid w:val="00A706BF"/>
    <w:rsid w:val="00A70706"/>
    <w:rsid w:val="00A70E98"/>
    <w:rsid w:val="00A70F18"/>
    <w:rsid w:val="00A70F28"/>
    <w:rsid w:val="00A71249"/>
    <w:rsid w:val="00A71319"/>
    <w:rsid w:val="00A717FC"/>
    <w:rsid w:val="00A71848"/>
    <w:rsid w:val="00A719C8"/>
    <w:rsid w:val="00A71A0E"/>
    <w:rsid w:val="00A71CCC"/>
    <w:rsid w:val="00A72325"/>
    <w:rsid w:val="00A725AD"/>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2C2"/>
    <w:rsid w:val="00A8058B"/>
    <w:rsid w:val="00A81728"/>
    <w:rsid w:val="00A817D8"/>
    <w:rsid w:val="00A81F9E"/>
    <w:rsid w:val="00A81FD1"/>
    <w:rsid w:val="00A821EB"/>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E07"/>
    <w:rsid w:val="00A85E27"/>
    <w:rsid w:val="00A860E1"/>
    <w:rsid w:val="00A8620D"/>
    <w:rsid w:val="00A8644C"/>
    <w:rsid w:val="00A869FE"/>
    <w:rsid w:val="00A86A80"/>
    <w:rsid w:val="00A86B27"/>
    <w:rsid w:val="00A87161"/>
    <w:rsid w:val="00A87193"/>
    <w:rsid w:val="00A871F7"/>
    <w:rsid w:val="00A877B7"/>
    <w:rsid w:val="00A87CD1"/>
    <w:rsid w:val="00A9002D"/>
    <w:rsid w:val="00A90112"/>
    <w:rsid w:val="00A901D4"/>
    <w:rsid w:val="00A904CA"/>
    <w:rsid w:val="00A9084E"/>
    <w:rsid w:val="00A90C23"/>
    <w:rsid w:val="00A91030"/>
    <w:rsid w:val="00A913BC"/>
    <w:rsid w:val="00A9175C"/>
    <w:rsid w:val="00A919F1"/>
    <w:rsid w:val="00A91B7B"/>
    <w:rsid w:val="00A91BE9"/>
    <w:rsid w:val="00A91C76"/>
    <w:rsid w:val="00A91F70"/>
    <w:rsid w:val="00A92106"/>
    <w:rsid w:val="00A922B4"/>
    <w:rsid w:val="00A9237F"/>
    <w:rsid w:val="00A92432"/>
    <w:rsid w:val="00A927ED"/>
    <w:rsid w:val="00A92D2F"/>
    <w:rsid w:val="00A92DB7"/>
    <w:rsid w:val="00A92DDA"/>
    <w:rsid w:val="00A93089"/>
    <w:rsid w:val="00A930B1"/>
    <w:rsid w:val="00A9313F"/>
    <w:rsid w:val="00A931E1"/>
    <w:rsid w:val="00A9322F"/>
    <w:rsid w:val="00A934B7"/>
    <w:rsid w:val="00A9371C"/>
    <w:rsid w:val="00A93E1A"/>
    <w:rsid w:val="00A94B6B"/>
    <w:rsid w:val="00A950E5"/>
    <w:rsid w:val="00A953E9"/>
    <w:rsid w:val="00A955C9"/>
    <w:rsid w:val="00A95738"/>
    <w:rsid w:val="00A95771"/>
    <w:rsid w:val="00A95AEE"/>
    <w:rsid w:val="00A95CB4"/>
    <w:rsid w:val="00A95EB1"/>
    <w:rsid w:val="00A96634"/>
    <w:rsid w:val="00A966A2"/>
    <w:rsid w:val="00A969BA"/>
    <w:rsid w:val="00A96A81"/>
    <w:rsid w:val="00A96BD3"/>
    <w:rsid w:val="00A96C92"/>
    <w:rsid w:val="00A970EB"/>
    <w:rsid w:val="00A9740C"/>
    <w:rsid w:val="00A97562"/>
    <w:rsid w:val="00A976F7"/>
    <w:rsid w:val="00A97D02"/>
    <w:rsid w:val="00A97F45"/>
    <w:rsid w:val="00AA03CF"/>
    <w:rsid w:val="00AA043A"/>
    <w:rsid w:val="00AA04CA"/>
    <w:rsid w:val="00AA04F7"/>
    <w:rsid w:val="00AA05E1"/>
    <w:rsid w:val="00AA06C2"/>
    <w:rsid w:val="00AA0B87"/>
    <w:rsid w:val="00AA0C8D"/>
    <w:rsid w:val="00AA0C9D"/>
    <w:rsid w:val="00AA0F94"/>
    <w:rsid w:val="00AA1028"/>
    <w:rsid w:val="00AA1082"/>
    <w:rsid w:val="00AA1152"/>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4F4F"/>
    <w:rsid w:val="00AA537D"/>
    <w:rsid w:val="00AA54D3"/>
    <w:rsid w:val="00AA570A"/>
    <w:rsid w:val="00AA5CF8"/>
    <w:rsid w:val="00AA5D1F"/>
    <w:rsid w:val="00AA5F23"/>
    <w:rsid w:val="00AA5FD7"/>
    <w:rsid w:val="00AA673B"/>
    <w:rsid w:val="00AA6B3D"/>
    <w:rsid w:val="00AA6EC9"/>
    <w:rsid w:val="00AA753F"/>
    <w:rsid w:val="00AA776E"/>
    <w:rsid w:val="00AA7799"/>
    <w:rsid w:val="00AA78BD"/>
    <w:rsid w:val="00AA7B4C"/>
    <w:rsid w:val="00AB02FB"/>
    <w:rsid w:val="00AB0628"/>
    <w:rsid w:val="00AB06F3"/>
    <w:rsid w:val="00AB0752"/>
    <w:rsid w:val="00AB09EC"/>
    <w:rsid w:val="00AB0DE4"/>
    <w:rsid w:val="00AB0EE5"/>
    <w:rsid w:val="00AB1072"/>
    <w:rsid w:val="00AB1537"/>
    <w:rsid w:val="00AB158E"/>
    <w:rsid w:val="00AB1949"/>
    <w:rsid w:val="00AB1E9A"/>
    <w:rsid w:val="00AB22EA"/>
    <w:rsid w:val="00AB2330"/>
    <w:rsid w:val="00AB2447"/>
    <w:rsid w:val="00AB2A2B"/>
    <w:rsid w:val="00AB2A5F"/>
    <w:rsid w:val="00AB343F"/>
    <w:rsid w:val="00AB371E"/>
    <w:rsid w:val="00AB3D40"/>
    <w:rsid w:val="00AB3DDA"/>
    <w:rsid w:val="00AB3F95"/>
    <w:rsid w:val="00AB4849"/>
    <w:rsid w:val="00AB4A24"/>
    <w:rsid w:val="00AB4B03"/>
    <w:rsid w:val="00AB5477"/>
    <w:rsid w:val="00AB5537"/>
    <w:rsid w:val="00AB5927"/>
    <w:rsid w:val="00AB5944"/>
    <w:rsid w:val="00AB5ACD"/>
    <w:rsid w:val="00AB5B89"/>
    <w:rsid w:val="00AB5CBA"/>
    <w:rsid w:val="00AB5F1A"/>
    <w:rsid w:val="00AB6174"/>
    <w:rsid w:val="00AB62AC"/>
    <w:rsid w:val="00AB62B2"/>
    <w:rsid w:val="00AB65C6"/>
    <w:rsid w:val="00AB6A40"/>
    <w:rsid w:val="00AB6F9B"/>
    <w:rsid w:val="00AB76DF"/>
    <w:rsid w:val="00AB7AB1"/>
    <w:rsid w:val="00AB7E28"/>
    <w:rsid w:val="00AB7FA6"/>
    <w:rsid w:val="00AC0302"/>
    <w:rsid w:val="00AC1034"/>
    <w:rsid w:val="00AC1118"/>
    <w:rsid w:val="00AC1466"/>
    <w:rsid w:val="00AC2008"/>
    <w:rsid w:val="00AC2106"/>
    <w:rsid w:val="00AC2346"/>
    <w:rsid w:val="00AC2398"/>
    <w:rsid w:val="00AC2415"/>
    <w:rsid w:val="00AC27C5"/>
    <w:rsid w:val="00AC292D"/>
    <w:rsid w:val="00AC2A4C"/>
    <w:rsid w:val="00AC2A5B"/>
    <w:rsid w:val="00AC2D78"/>
    <w:rsid w:val="00AC2E8A"/>
    <w:rsid w:val="00AC31F9"/>
    <w:rsid w:val="00AC3CAC"/>
    <w:rsid w:val="00AC3D53"/>
    <w:rsid w:val="00AC3DBC"/>
    <w:rsid w:val="00AC42E2"/>
    <w:rsid w:val="00AC43CB"/>
    <w:rsid w:val="00AC4AA7"/>
    <w:rsid w:val="00AC4B0C"/>
    <w:rsid w:val="00AC4B1E"/>
    <w:rsid w:val="00AC53A5"/>
    <w:rsid w:val="00AC572C"/>
    <w:rsid w:val="00AC5FF5"/>
    <w:rsid w:val="00AC62F8"/>
    <w:rsid w:val="00AC6903"/>
    <w:rsid w:val="00AC69E3"/>
    <w:rsid w:val="00AC6C43"/>
    <w:rsid w:val="00AC6CB6"/>
    <w:rsid w:val="00AC6F76"/>
    <w:rsid w:val="00AD088D"/>
    <w:rsid w:val="00AD0C89"/>
    <w:rsid w:val="00AD0D47"/>
    <w:rsid w:val="00AD0FE6"/>
    <w:rsid w:val="00AD1581"/>
    <w:rsid w:val="00AD18F4"/>
    <w:rsid w:val="00AD2222"/>
    <w:rsid w:val="00AD2775"/>
    <w:rsid w:val="00AD27B8"/>
    <w:rsid w:val="00AD2A38"/>
    <w:rsid w:val="00AD2A54"/>
    <w:rsid w:val="00AD319D"/>
    <w:rsid w:val="00AD3605"/>
    <w:rsid w:val="00AD39B0"/>
    <w:rsid w:val="00AD3E0F"/>
    <w:rsid w:val="00AD4535"/>
    <w:rsid w:val="00AD4756"/>
    <w:rsid w:val="00AD491F"/>
    <w:rsid w:val="00AD4A51"/>
    <w:rsid w:val="00AD5243"/>
    <w:rsid w:val="00AD5320"/>
    <w:rsid w:val="00AD5F18"/>
    <w:rsid w:val="00AD6157"/>
    <w:rsid w:val="00AD6187"/>
    <w:rsid w:val="00AD6647"/>
    <w:rsid w:val="00AD664D"/>
    <w:rsid w:val="00AD66B4"/>
    <w:rsid w:val="00AD68D7"/>
    <w:rsid w:val="00AD6989"/>
    <w:rsid w:val="00AD6EA2"/>
    <w:rsid w:val="00AD70B3"/>
    <w:rsid w:val="00AD735F"/>
    <w:rsid w:val="00AD740E"/>
    <w:rsid w:val="00AD7573"/>
    <w:rsid w:val="00AD757E"/>
    <w:rsid w:val="00AD760D"/>
    <w:rsid w:val="00AD7924"/>
    <w:rsid w:val="00AD7EEE"/>
    <w:rsid w:val="00AE010C"/>
    <w:rsid w:val="00AE07D1"/>
    <w:rsid w:val="00AE0886"/>
    <w:rsid w:val="00AE0DC7"/>
    <w:rsid w:val="00AE1182"/>
    <w:rsid w:val="00AE127F"/>
    <w:rsid w:val="00AE18A5"/>
    <w:rsid w:val="00AE18D6"/>
    <w:rsid w:val="00AE1FB1"/>
    <w:rsid w:val="00AE2090"/>
    <w:rsid w:val="00AE23A7"/>
    <w:rsid w:val="00AE264A"/>
    <w:rsid w:val="00AE264C"/>
    <w:rsid w:val="00AE2B55"/>
    <w:rsid w:val="00AE2DA7"/>
    <w:rsid w:val="00AE2DD0"/>
    <w:rsid w:val="00AE34BA"/>
    <w:rsid w:val="00AE3641"/>
    <w:rsid w:val="00AE3734"/>
    <w:rsid w:val="00AE37AF"/>
    <w:rsid w:val="00AE3BA6"/>
    <w:rsid w:val="00AE3DEC"/>
    <w:rsid w:val="00AE3F27"/>
    <w:rsid w:val="00AE3F89"/>
    <w:rsid w:val="00AE4058"/>
    <w:rsid w:val="00AE40B1"/>
    <w:rsid w:val="00AE41DA"/>
    <w:rsid w:val="00AE46D6"/>
    <w:rsid w:val="00AE47E6"/>
    <w:rsid w:val="00AE491D"/>
    <w:rsid w:val="00AE4DC1"/>
    <w:rsid w:val="00AE5738"/>
    <w:rsid w:val="00AE5B49"/>
    <w:rsid w:val="00AE5D3C"/>
    <w:rsid w:val="00AE5EBF"/>
    <w:rsid w:val="00AE639A"/>
    <w:rsid w:val="00AE65AA"/>
    <w:rsid w:val="00AE6820"/>
    <w:rsid w:val="00AE6888"/>
    <w:rsid w:val="00AE700D"/>
    <w:rsid w:val="00AE7757"/>
    <w:rsid w:val="00AE7F84"/>
    <w:rsid w:val="00AE7FFB"/>
    <w:rsid w:val="00AF06FA"/>
    <w:rsid w:val="00AF08AB"/>
    <w:rsid w:val="00AF0A3B"/>
    <w:rsid w:val="00AF0ABD"/>
    <w:rsid w:val="00AF0D5A"/>
    <w:rsid w:val="00AF1388"/>
    <w:rsid w:val="00AF1BD2"/>
    <w:rsid w:val="00AF1CA7"/>
    <w:rsid w:val="00AF1EBA"/>
    <w:rsid w:val="00AF1FB8"/>
    <w:rsid w:val="00AF1FD9"/>
    <w:rsid w:val="00AF2122"/>
    <w:rsid w:val="00AF25D8"/>
    <w:rsid w:val="00AF2888"/>
    <w:rsid w:val="00AF2BCC"/>
    <w:rsid w:val="00AF2C20"/>
    <w:rsid w:val="00AF2E19"/>
    <w:rsid w:val="00AF311E"/>
    <w:rsid w:val="00AF31D3"/>
    <w:rsid w:val="00AF37C8"/>
    <w:rsid w:val="00AF3905"/>
    <w:rsid w:val="00AF3A46"/>
    <w:rsid w:val="00AF3F71"/>
    <w:rsid w:val="00AF44C5"/>
    <w:rsid w:val="00AF45A9"/>
    <w:rsid w:val="00AF45AC"/>
    <w:rsid w:val="00AF46F4"/>
    <w:rsid w:val="00AF47BD"/>
    <w:rsid w:val="00AF4E91"/>
    <w:rsid w:val="00AF51F7"/>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AF7D7D"/>
    <w:rsid w:val="00B002C1"/>
    <w:rsid w:val="00B00405"/>
    <w:rsid w:val="00B00837"/>
    <w:rsid w:val="00B008AA"/>
    <w:rsid w:val="00B009B7"/>
    <w:rsid w:val="00B00C88"/>
    <w:rsid w:val="00B00D67"/>
    <w:rsid w:val="00B00E11"/>
    <w:rsid w:val="00B010FB"/>
    <w:rsid w:val="00B01260"/>
    <w:rsid w:val="00B01944"/>
    <w:rsid w:val="00B01BF5"/>
    <w:rsid w:val="00B021D4"/>
    <w:rsid w:val="00B02323"/>
    <w:rsid w:val="00B023D0"/>
    <w:rsid w:val="00B0288A"/>
    <w:rsid w:val="00B028CE"/>
    <w:rsid w:val="00B02945"/>
    <w:rsid w:val="00B02AA5"/>
    <w:rsid w:val="00B02BCD"/>
    <w:rsid w:val="00B0308D"/>
    <w:rsid w:val="00B030F0"/>
    <w:rsid w:val="00B03152"/>
    <w:rsid w:val="00B03541"/>
    <w:rsid w:val="00B03584"/>
    <w:rsid w:val="00B03838"/>
    <w:rsid w:val="00B03BD1"/>
    <w:rsid w:val="00B03E06"/>
    <w:rsid w:val="00B03E6E"/>
    <w:rsid w:val="00B04692"/>
    <w:rsid w:val="00B0476C"/>
    <w:rsid w:val="00B049B1"/>
    <w:rsid w:val="00B04E36"/>
    <w:rsid w:val="00B04EC6"/>
    <w:rsid w:val="00B050AC"/>
    <w:rsid w:val="00B054DD"/>
    <w:rsid w:val="00B058C5"/>
    <w:rsid w:val="00B05DDF"/>
    <w:rsid w:val="00B05EAF"/>
    <w:rsid w:val="00B05F45"/>
    <w:rsid w:val="00B06025"/>
    <w:rsid w:val="00B064C9"/>
    <w:rsid w:val="00B064FC"/>
    <w:rsid w:val="00B07118"/>
    <w:rsid w:val="00B0732D"/>
    <w:rsid w:val="00B07421"/>
    <w:rsid w:val="00B077E6"/>
    <w:rsid w:val="00B07C1C"/>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DAF"/>
    <w:rsid w:val="00B16EFB"/>
    <w:rsid w:val="00B17290"/>
    <w:rsid w:val="00B172AF"/>
    <w:rsid w:val="00B173AC"/>
    <w:rsid w:val="00B174BF"/>
    <w:rsid w:val="00B17507"/>
    <w:rsid w:val="00B17784"/>
    <w:rsid w:val="00B177A0"/>
    <w:rsid w:val="00B17864"/>
    <w:rsid w:val="00B17929"/>
    <w:rsid w:val="00B17CAB"/>
    <w:rsid w:val="00B17E12"/>
    <w:rsid w:val="00B200E9"/>
    <w:rsid w:val="00B202C9"/>
    <w:rsid w:val="00B20943"/>
    <w:rsid w:val="00B20E1F"/>
    <w:rsid w:val="00B21825"/>
    <w:rsid w:val="00B2232C"/>
    <w:rsid w:val="00B22616"/>
    <w:rsid w:val="00B22A7D"/>
    <w:rsid w:val="00B22B8E"/>
    <w:rsid w:val="00B22BD3"/>
    <w:rsid w:val="00B22F84"/>
    <w:rsid w:val="00B22FEF"/>
    <w:rsid w:val="00B23314"/>
    <w:rsid w:val="00B23396"/>
    <w:rsid w:val="00B2367A"/>
    <w:rsid w:val="00B2370E"/>
    <w:rsid w:val="00B2376B"/>
    <w:rsid w:val="00B23A62"/>
    <w:rsid w:val="00B23C2D"/>
    <w:rsid w:val="00B23D95"/>
    <w:rsid w:val="00B23DB3"/>
    <w:rsid w:val="00B240BE"/>
    <w:rsid w:val="00B240DA"/>
    <w:rsid w:val="00B24403"/>
    <w:rsid w:val="00B2474D"/>
    <w:rsid w:val="00B2482F"/>
    <w:rsid w:val="00B2563E"/>
    <w:rsid w:val="00B25712"/>
    <w:rsid w:val="00B2573E"/>
    <w:rsid w:val="00B2575B"/>
    <w:rsid w:val="00B257FC"/>
    <w:rsid w:val="00B25806"/>
    <w:rsid w:val="00B2580D"/>
    <w:rsid w:val="00B25812"/>
    <w:rsid w:val="00B258DA"/>
    <w:rsid w:val="00B25CEE"/>
    <w:rsid w:val="00B263A9"/>
    <w:rsid w:val="00B26619"/>
    <w:rsid w:val="00B269A5"/>
    <w:rsid w:val="00B26A3A"/>
    <w:rsid w:val="00B26A48"/>
    <w:rsid w:val="00B26A7F"/>
    <w:rsid w:val="00B26C97"/>
    <w:rsid w:val="00B26C9A"/>
    <w:rsid w:val="00B26CC0"/>
    <w:rsid w:val="00B2729F"/>
    <w:rsid w:val="00B273CA"/>
    <w:rsid w:val="00B276FA"/>
    <w:rsid w:val="00B27B60"/>
    <w:rsid w:val="00B301F4"/>
    <w:rsid w:val="00B302C3"/>
    <w:rsid w:val="00B3073F"/>
    <w:rsid w:val="00B317C5"/>
    <w:rsid w:val="00B31D58"/>
    <w:rsid w:val="00B31D6B"/>
    <w:rsid w:val="00B31EE0"/>
    <w:rsid w:val="00B32014"/>
    <w:rsid w:val="00B32112"/>
    <w:rsid w:val="00B321F7"/>
    <w:rsid w:val="00B32588"/>
    <w:rsid w:val="00B326FA"/>
    <w:rsid w:val="00B32B10"/>
    <w:rsid w:val="00B32D0F"/>
    <w:rsid w:val="00B3306C"/>
    <w:rsid w:val="00B33714"/>
    <w:rsid w:val="00B33A7F"/>
    <w:rsid w:val="00B33BF6"/>
    <w:rsid w:val="00B34B14"/>
    <w:rsid w:val="00B34F2E"/>
    <w:rsid w:val="00B351AD"/>
    <w:rsid w:val="00B352F0"/>
    <w:rsid w:val="00B35504"/>
    <w:rsid w:val="00B355F8"/>
    <w:rsid w:val="00B35751"/>
    <w:rsid w:val="00B358AB"/>
    <w:rsid w:val="00B35A83"/>
    <w:rsid w:val="00B35CFD"/>
    <w:rsid w:val="00B35E74"/>
    <w:rsid w:val="00B35E78"/>
    <w:rsid w:val="00B3651D"/>
    <w:rsid w:val="00B367A9"/>
    <w:rsid w:val="00B36997"/>
    <w:rsid w:val="00B36A55"/>
    <w:rsid w:val="00B36B91"/>
    <w:rsid w:val="00B36CDB"/>
    <w:rsid w:val="00B36EF6"/>
    <w:rsid w:val="00B36FCC"/>
    <w:rsid w:val="00B3701F"/>
    <w:rsid w:val="00B370E5"/>
    <w:rsid w:val="00B376C7"/>
    <w:rsid w:val="00B37811"/>
    <w:rsid w:val="00B37822"/>
    <w:rsid w:val="00B37E90"/>
    <w:rsid w:val="00B40045"/>
    <w:rsid w:val="00B401C7"/>
    <w:rsid w:val="00B4095B"/>
    <w:rsid w:val="00B40A89"/>
    <w:rsid w:val="00B40C0F"/>
    <w:rsid w:val="00B41762"/>
    <w:rsid w:val="00B4179D"/>
    <w:rsid w:val="00B418FF"/>
    <w:rsid w:val="00B41F05"/>
    <w:rsid w:val="00B42242"/>
    <w:rsid w:val="00B42358"/>
    <w:rsid w:val="00B42393"/>
    <w:rsid w:val="00B42690"/>
    <w:rsid w:val="00B42AA5"/>
    <w:rsid w:val="00B42AE1"/>
    <w:rsid w:val="00B42B11"/>
    <w:rsid w:val="00B42B67"/>
    <w:rsid w:val="00B42D1E"/>
    <w:rsid w:val="00B434BF"/>
    <w:rsid w:val="00B43782"/>
    <w:rsid w:val="00B437D6"/>
    <w:rsid w:val="00B43B70"/>
    <w:rsid w:val="00B43B80"/>
    <w:rsid w:val="00B43F51"/>
    <w:rsid w:val="00B43FC3"/>
    <w:rsid w:val="00B4426D"/>
    <w:rsid w:val="00B44445"/>
    <w:rsid w:val="00B44650"/>
    <w:rsid w:val="00B4468B"/>
    <w:rsid w:val="00B447FA"/>
    <w:rsid w:val="00B44A37"/>
    <w:rsid w:val="00B44DB7"/>
    <w:rsid w:val="00B4513E"/>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350"/>
    <w:rsid w:val="00B4779D"/>
    <w:rsid w:val="00B47C8D"/>
    <w:rsid w:val="00B47DCE"/>
    <w:rsid w:val="00B50779"/>
    <w:rsid w:val="00B5079F"/>
    <w:rsid w:val="00B507BA"/>
    <w:rsid w:val="00B50B60"/>
    <w:rsid w:val="00B50D5C"/>
    <w:rsid w:val="00B51119"/>
    <w:rsid w:val="00B518EA"/>
    <w:rsid w:val="00B52267"/>
    <w:rsid w:val="00B52337"/>
    <w:rsid w:val="00B53037"/>
    <w:rsid w:val="00B5314F"/>
    <w:rsid w:val="00B5334F"/>
    <w:rsid w:val="00B533E9"/>
    <w:rsid w:val="00B53683"/>
    <w:rsid w:val="00B5386B"/>
    <w:rsid w:val="00B5386C"/>
    <w:rsid w:val="00B53AB1"/>
    <w:rsid w:val="00B53C07"/>
    <w:rsid w:val="00B53C19"/>
    <w:rsid w:val="00B53D94"/>
    <w:rsid w:val="00B53DDE"/>
    <w:rsid w:val="00B53E0E"/>
    <w:rsid w:val="00B544A4"/>
    <w:rsid w:val="00B544E7"/>
    <w:rsid w:val="00B54835"/>
    <w:rsid w:val="00B55029"/>
    <w:rsid w:val="00B55049"/>
    <w:rsid w:val="00B55210"/>
    <w:rsid w:val="00B552A4"/>
    <w:rsid w:val="00B556E8"/>
    <w:rsid w:val="00B5570A"/>
    <w:rsid w:val="00B55876"/>
    <w:rsid w:val="00B558FB"/>
    <w:rsid w:val="00B55A7C"/>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6"/>
    <w:rsid w:val="00B61F9F"/>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756"/>
    <w:rsid w:val="00B67C04"/>
    <w:rsid w:val="00B67EB3"/>
    <w:rsid w:val="00B67ED4"/>
    <w:rsid w:val="00B67F43"/>
    <w:rsid w:val="00B67FA7"/>
    <w:rsid w:val="00B7023A"/>
    <w:rsid w:val="00B70372"/>
    <w:rsid w:val="00B705B5"/>
    <w:rsid w:val="00B7082F"/>
    <w:rsid w:val="00B70C02"/>
    <w:rsid w:val="00B70D60"/>
    <w:rsid w:val="00B7101D"/>
    <w:rsid w:val="00B711E1"/>
    <w:rsid w:val="00B71312"/>
    <w:rsid w:val="00B7173B"/>
    <w:rsid w:val="00B72C4E"/>
    <w:rsid w:val="00B731E7"/>
    <w:rsid w:val="00B73346"/>
    <w:rsid w:val="00B73391"/>
    <w:rsid w:val="00B73704"/>
    <w:rsid w:val="00B73784"/>
    <w:rsid w:val="00B738AB"/>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D04"/>
    <w:rsid w:val="00B77440"/>
    <w:rsid w:val="00B775EE"/>
    <w:rsid w:val="00B77F1A"/>
    <w:rsid w:val="00B800F6"/>
    <w:rsid w:val="00B8035A"/>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EB"/>
    <w:rsid w:val="00B87E09"/>
    <w:rsid w:val="00B87EAE"/>
    <w:rsid w:val="00B906C7"/>
    <w:rsid w:val="00B90749"/>
    <w:rsid w:val="00B90B23"/>
    <w:rsid w:val="00B90B60"/>
    <w:rsid w:val="00B90D10"/>
    <w:rsid w:val="00B9149F"/>
    <w:rsid w:val="00B918D5"/>
    <w:rsid w:val="00B91B66"/>
    <w:rsid w:val="00B91CD5"/>
    <w:rsid w:val="00B91D1D"/>
    <w:rsid w:val="00B92481"/>
    <w:rsid w:val="00B92690"/>
    <w:rsid w:val="00B92796"/>
    <w:rsid w:val="00B92BE8"/>
    <w:rsid w:val="00B92E9D"/>
    <w:rsid w:val="00B930C7"/>
    <w:rsid w:val="00B93124"/>
    <w:rsid w:val="00B9350E"/>
    <w:rsid w:val="00B93517"/>
    <w:rsid w:val="00B93623"/>
    <w:rsid w:val="00B938B5"/>
    <w:rsid w:val="00B93AA2"/>
    <w:rsid w:val="00B93B7D"/>
    <w:rsid w:val="00B94149"/>
    <w:rsid w:val="00B947D0"/>
    <w:rsid w:val="00B94E41"/>
    <w:rsid w:val="00B950A1"/>
    <w:rsid w:val="00B95D17"/>
    <w:rsid w:val="00B96475"/>
    <w:rsid w:val="00B96E7C"/>
    <w:rsid w:val="00B96FC1"/>
    <w:rsid w:val="00B97269"/>
    <w:rsid w:val="00B97280"/>
    <w:rsid w:val="00B97552"/>
    <w:rsid w:val="00B97659"/>
    <w:rsid w:val="00B97BAA"/>
    <w:rsid w:val="00B97BD3"/>
    <w:rsid w:val="00B97C4F"/>
    <w:rsid w:val="00B97E9A"/>
    <w:rsid w:val="00B97EDA"/>
    <w:rsid w:val="00BA041A"/>
    <w:rsid w:val="00BA042F"/>
    <w:rsid w:val="00BA0943"/>
    <w:rsid w:val="00BA0A36"/>
    <w:rsid w:val="00BA112A"/>
    <w:rsid w:val="00BA1449"/>
    <w:rsid w:val="00BA1821"/>
    <w:rsid w:val="00BA1A41"/>
    <w:rsid w:val="00BA1BB1"/>
    <w:rsid w:val="00BA1EA3"/>
    <w:rsid w:val="00BA1EFE"/>
    <w:rsid w:val="00BA2288"/>
    <w:rsid w:val="00BA24DB"/>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7AF"/>
    <w:rsid w:val="00BB1A2E"/>
    <w:rsid w:val="00BB1C33"/>
    <w:rsid w:val="00BB2020"/>
    <w:rsid w:val="00BB23DF"/>
    <w:rsid w:val="00BB26EB"/>
    <w:rsid w:val="00BB27B0"/>
    <w:rsid w:val="00BB2DA4"/>
    <w:rsid w:val="00BB2F79"/>
    <w:rsid w:val="00BB3281"/>
    <w:rsid w:val="00BB33AB"/>
    <w:rsid w:val="00BB346F"/>
    <w:rsid w:val="00BB35D0"/>
    <w:rsid w:val="00BB4139"/>
    <w:rsid w:val="00BB43AA"/>
    <w:rsid w:val="00BB43D0"/>
    <w:rsid w:val="00BB4487"/>
    <w:rsid w:val="00BB4A36"/>
    <w:rsid w:val="00BB4CAC"/>
    <w:rsid w:val="00BB4DE6"/>
    <w:rsid w:val="00BB50E0"/>
    <w:rsid w:val="00BB51AF"/>
    <w:rsid w:val="00BB51F3"/>
    <w:rsid w:val="00BB5340"/>
    <w:rsid w:val="00BB576F"/>
    <w:rsid w:val="00BB5858"/>
    <w:rsid w:val="00BB585A"/>
    <w:rsid w:val="00BB5867"/>
    <w:rsid w:val="00BB5B2C"/>
    <w:rsid w:val="00BB5DBD"/>
    <w:rsid w:val="00BB5E23"/>
    <w:rsid w:val="00BB5F10"/>
    <w:rsid w:val="00BB6298"/>
    <w:rsid w:val="00BB6376"/>
    <w:rsid w:val="00BB66FF"/>
    <w:rsid w:val="00BB674C"/>
    <w:rsid w:val="00BB682E"/>
    <w:rsid w:val="00BB6991"/>
    <w:rsid w:val="00BB6A79"/>
    <w:rsid w:val="00BB6D92"/>
    <w:rsid w:val="00BB6E17"/>
    <w:rsid w:val="00BB702F"/>
    <w:rsid w:val="00BB7A78"/>
    <w:rsid w:val="00BB7E84"/>
    <w:rsid w:val="00BC01F6"/>
    <w:rsid w:val="00BC0384"/>
    <w:rsid w:val="00BC048D"/>
    <w:rsid w:val="00BC07D6"/>
    <w:rsid w:val="00BC087F"/>
    <w:rsid w:val="00BC09ED"/>
    <w:rsid w:val="00BC1122"/>
    <w:rsid w:val="00BC16E8"/>
    <w:rsid w:val="00BC1B37"/>
    <w:rsid w:val="00BC205C"/>
    <w:rsid w:val="00BC2688"/>
    <w:rsid w:val="00BC2936"/>
    <w:rsid w:val="00BC2C83"/>
    <w:rsid w:val="00BC3220"/>
    <w:rsid w:val="00BC3583"/>
    <w:rsid w:val="00BC3589"/>
    <w:rsid w:val="00BC3615"/>
    <w:rsid w:val="00BC385D"/>
    <w:rsid w:val="00BC3E1C"/>
    <w:rsid w:val="00BC3E2C"/>
    <w:rsid w:val="00BC3E37"/>
    <w:rsid w:val="00BC492D"/>
    <w:rsid w:val="00BC498D"/>
    <w:rsid w:val="00BC4D65"/>
    <w:rsid w:val="00BC5110"/>
    <w:rsid w:val="00BC52E6"/>
    <w:rsid w:val="00BC5B1A"/>
    <w:rsid w:val="00BC5B2E"/>
    <w:rsid w:val="00BC604E"/>
    <w:rsid w:val="00BC6162"/>
    <w:rsid w:val="00BC649B"/>
    <w:rsid w:val="00BC64CA"/>
    <w:rsid w:val="00BC6614"/>
    <w:rsid w:val="00BC6C3A"/>
    <w:rsid w:val="00BC6D96"/>
    <w:rsid w:val="00BC719D"/>
    <w:rsid w:val="00BC7B36"/>
    <w:rsid w:val="00BC7D81"/>
    <w:rsid w:val="00BD00ED"/>
    <w:rsid w:val="00BD018C"/>
    <w:rsid w:val="00BD0591"/>
    <w:rsid w:val="00BD066A"/>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781"/>
    <w:rsid w:val="00BD3874"/>
    <w:rsid w:val="00BD3D68"/>
    <w:rsid w:val="00BD3FF0"/>
    <w:rsid w:val="00BD4017"/>
    <w:rsid w:val="00BD431B"/>
    <w:rsid w:val="00BD4BE0"/>
    <w:rsid w:val="00BD4C75"/>
    <w:rsid w:val="00BD4DD6"/>
    <w:rsid w:val="00BD4E13"/>
    <w:rsid w:val="00BD5041"/>
    <w:rsid w:val="00BD5044"/>
    <w:rsid w:val="00BD5223"/>
    <w:rsid w:val="00BD56F1"/>
    <w:rsid w:val="00BD58B9"/>
    <w:rsid w:val="00BD5A79"/>
    <w:rsid w:val="00BD5AE2"/>
    <w:rsid w:val="00BD5D62"/>
    <w:rsid w:val="00BD5DD2"/>
    <w:rsid w:val="00BD5F14"/>
    <w:rsid w:val="00BD6D10"/>
    <w:rsid w:val="00BD6D75"/>
    <w:rsid w:val="00BD6E8A"/>
    <w:rsid w:val="00BD6FF2"/>
    <w:rsid w:val="00BD731A"/>
    <w:rsid w:val="00BD7597"/>
    <w:rsid w:val="00BD7894"/>
    <w:rsid w:val="00BD789A"/>
    <w:rsid w:val="00BD7949"/>
    <w:rsid w:val="00BD7995"/>
    <w:rsid w:val="00BD7A8E"/>
    <w:rsid w:val="00BD7C0A"/>
    <w:rsid w:val="00BD7DCC"/>
    <w:rsid w:val="00BE04DB"/>
    <w:rsid w:val="00BE069C"/>
    <w:rsid w:val="00BE069D"/>
    <w:rsid w:val="00BE09F7"/>
    <w:rsid w:val="00BE0E9E"/>
    <w:rsid w:val="00BE0EB7"/>
    <w:rsid w:val="00BE0F3C"/>
    <w:rsid w:val="00BE11C6"/>
    <w:rsid w:val="00BE1210"/>
    <w:rsid w:val="00BE12F3"/>
    <w:rsid w:val="00BE13F0"/>
    <w:rsid w:val="00BE147D"/>
    <w:rsid w:val="00BE1AF0"/>
    <w:rsid w:val="00BE1C7E"/>
    <w:rsid w:val="00BE1E60"/>
    <w:rsid w:val="00BE1EA0"/>
    <w:rsid w:val="00BE213F"/>
    <w:rsid w:val="00BE2B28"/>
    <w:rsid w:val="00BE2BA0"/>
    <w:rsid w:val="00BE3256"/>
    <w:rsid w:val="00BE3EE8"/>
    <w:rsid w:val="00BE4015"/>
    <w:rsid w:val="00BE4372"/>
    <w:rsid w:val="00BE460F"/>
    <w:rsid w:val="00BE46D5"/>
    <w:rsid w:val="00BE46EC"/>
    <w:rsid w:val="00BE4D14"/>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4DC"/>
    <w:rsid w:val="00BF4707"/>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F37"/>
    <w:rsid w:val="00BF7F81"/>
    <w:rsid w:val="00C00200"/>
    <w:rsid w:val="00C005E2"/>
    <w:rsid w:val="00C0068D"/>
    <w:rsid w:val="00C007A6"/>
    <w:rsid w:val="00C00B88"/>
    <w:rsid w:val="00C00ED1"/>
    <w:rsid w:val="00C00FD8"/>
    <w:rsid w:val="00C01313"/>
    <w:rsid w:val="00C01DE7"/>
    <w:rsid w:val="00C0214E"/>
    <w:rsid w:val="00C02271"/>
    <w:rsid w:val="00C022FD"/>
    <w:rsid w:val="00C025DA"/>
    <w:rsid w:val="00C025DB"/>
    <w:rsid w:val="00C02A82"/>
    <w:rsid w:val="00C02C0D"/>
    <w:rsid w:val="00C02D96"/>
    <w:rsid w:val="00C03581"/>
    <w:rsid w:val="00C03893"/>
    <w:rsid w:val="00C03E3E"/>
    <w:rsid w:val="00C03EA5"/>
    <w:rsid w:val="00C04145"/>
    <w:rsid w:val="00C043BC"/>
    <w:rsid w:val="00C046F3"/>
    <w:rsid w:val="00C046FA"/>
    <w:rsid w:val="00C0487F"/>
    <w:rsid w:val="00C04974"/>
    <w:rsid w:val="00C04B8F"/>
    <w:rsid w:val="00C04DC2"/>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4A8"/>
    <w:rsid w:val="00C158A4"/>
    <w:rsid w:val="00C158C9"/>
    <w:rsid w:val="00C159A8"/>
    <w:rsid w:val="00C162A1"/>
    <w:rsid w:val="00C16830"/>
    <w:rsid w:val="00C171CC"/>
    <w:rsid w:val="00C17310"/>
    <w:rsid w:val="00C1745B"/>
    <w:rsid w:val="00C1748C"/>
    <w:rsid w:val="00C17E6C"/>
    <w:rsid w:val="00C17EDF"/>
    <w:rsid w:val="00C20189"/>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4AE"/>
    <w:rsid w:val="00C239B9"/>
    <w:rsid w:val="00C23E5B"/>
    <w:rsid w:val="00C23F44"/>
    <w:rsid w:val="00C2442D"/>
    <w:rsid w:val="00C2447A"/>
    <w:rsid w:val="00C249B5"/>
    <w:rsid w:val="00C249C3"/>
    <w:rsid w:val="00C25108"/>
    <w:rsid w:val="00C258C4"/>
    <w:rsid w:val="00C26194"/>
    <w:rsid w:val="00C261A4"/>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3B8"/>
    <w:rsid w:val="00C326D9"/>
    <w:rsid w:val="00C327D8"/>
    <w:rsid w:val="00C32AB9"/>
    <w:rsid w:val="00C32E9D"/>
    <w:rsid w:val="00C33758"/>
    <w:rsid w:val="00C33C85"/>
    <w:rsid w:val="00C343B9"/>
    <w:rsid w:val="00C34B2D"/>
    <w:rsid w:val="00C34B39"/>
    <w:rsid w:val="00C34CEA"/>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A0"/>
    <w:rsid w:val="00C37DBA"/>
    <w:rsid w:val="00C400A6"/>
    <w:rsid w:val="00C401A4"/>
    <w:rsid w:val="00C4050E"/>
    <w:rsid w:val="00C40812"/>
    <w:rsid w:val="00C40CAA"/>
    <w:rsid w:val="00C40CF2"/>
    <w:rsid w:val="00C412B0"/>
    <w:rsid w:val="00C414A9"/>
    <w:rsid w:val="00C4153C"/>
    <w:rsid w:val="00C4192C"/>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3C66"/>
    <w:rsid w:val="00C442EC"/>
    <w:rsid w:val="00C44546"/>
    <w:rsid w:val="00C449ED"/>
    <w:rsid w:val="00C44AE2"/>
    <w:rsid w:val="00C44D4D"/>
    <w:rsid w:val="00C44D5F"/>
    <w:rsid w:val="00C45120"/>
    <w:rsid w:val="00C451E1"/>
    <w:rsid w:val="00C452AE"/>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30F"/>
    <w:rsid w:val="00C50331"/>
    <w:rsid w:val="00C50420"/>
    <w:rsid w:val="00C504CE"/>
    <w:rsid w:val="00C50566"/>
    <w:rsid w:val="00C50761"/>
    <w:rsid w:val="00C50767"/>
    <w:rsid w:val="00C508BB"/>
    <w:rsid w:val="00C50B33"/>
    <w:rsid w:val="00C512D2"/>
    <w:rsid w:val="00C5139B"/>
    <w:rsid w:val="00C5166F"/>
    <w:rsid w:val="00C5192C"/>
    <w:rsid w:val="00C519BB"/>
    <w:rsid w:val="00C51D2D"/>
    <w:rsid w:val="00C51E63"/>
    <w:rsid w:val="00C52198"/>
    <w:rsid w:val="00C52388"/>
    <w:rsid w:val="00C526C2"/>
    <w:rsid w:val="00C527A8"/>
    <w:rsid w:val="00C5291F"/>
    <w:rsid w:val="00C52A58"/>
    <w:rsid w:val="00C52C7F"/>
    <w:rsid w:val="00C52D25"/>
    <w:rsid w:val="00C534EE"/>
    <w:rsid w:val="00C536E5"/>
    <w:rsid w:val="00C53905"/>
    <w:rsid w:val="00C5397F"/>
    <w:rsid w:val="00C53D8A"/>
    <w:rsid w:val="00C53DBB"/>
    <w:rsid w:val="00C53E82"/>
    <w:rsid w:val="00C53ECA"/>
    <w:rsid w:val="00C54060"/>
    <w:rsid w:val="00C54480"/>
    <w:rsid w:val="00C54D85"/>
    <w:rsid w:val="00C54E96"/>
    <w:rsid w:val="00C54EF4"/>
    <w:rsid w:val="00C55037"/>
    <w:rsid w:val="00C5506D"/>
    <w:rsid w:val="00C550C9"/>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1A8"/>
    <w:rsid w:val="00C60244"/>
    <w:rsid w:val="00C60571"/>
    <w:rsid w:val="00C611FD"/>
    <w:rsid w:val="00C6138B"/>
    <w:rsid w:val="00C613B1"/>
    <w:rsid w:val="00C61AEF"/>
    <w:rsid w:val="00C61FF9"/>
    <w:rsid w:val="00C62608"/>
    <w:rsid w:val="00C62D3B"/>
    <w:rsid w:val="00C63496"/>
    <w:rsid w:val="00C63497"/>
    <w:rsid w:val="00C63515"/>
    <w:rsid w:val="00C637AE"/>
    <w:rsid w:val="00C637E4"/>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A18"/>
    <w:rsid w:val="00C67A3E"/>
    <w:rsid w:val="00C67C04"/>
    <w:rsid w:val="00C700F7"/>
    <w:rsid w:val="00C702FF"/>
    <w:rsid w:val="00C7044B"/>
    <w:rsid w:val="00C7080B"/>
    <w:rsid w:val="00C7089D"/>
    <w:rsid w:val="00C70932"/>
    <w:rsid w:val="00C70DC3"/>
    <w:rsid w:val="00C7143B"/>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0C9"/>
    <w:rsid w:val="00C74196"/>
    <w:rsid w:val="00C7482C"/>
    <w:rsid w:val="00C74941"/>
    <w:rsid w:val="00C74A2C"/>
    <w:rsid w:val="00C74A5C"/>
    <w:rsid w:val="00C74C0E"/>
    <w:rsid w:val="00C74E71"/>
    <w:rsid w:val="00C74ECC"/>
    <w:rsid w:val="00C75345"/>
    <w:rsid w:val="00C754DE"/>
    <w:rsid w:val="00C76117"/>
    <w:rsid w:val="00C7624D"/>
    <w:rsid w:val="00C76C08"/>
    <w:rsid w:val="00C7708C"/>
    <w:rsid w:val="00C77476"/>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5FF"/>
    <w:rsid w:val="00C82611"/>
    <w:rsid w:val="00C82B00"/>
    <w:rsid w:val="00C82CE8"/>
    <w:rsid w:val="00C82D84"/>
    <w:rsid w:val="00C8319B"/>
    <w:rsid w:val="00C83729"/>
    <w:rsid w:val="00C83932"/>
    <w:rsid w:val="00C83D55"/>
    <w:rsid w:val="00C84169"/>
    <w:rsid w:val="00C842AE"/>
    <w:rsid w:val="00C846C6"/>
    <w:rsid w:val="00C849AC"/>
    <w:rsid w:val="00C84B1E"/>
    <w:rsid w:val="00C850B0"/>
    <w:rsid w:val="00C8511F"/>
    <w:rsid w:val="00C85208"/>
    <w:rsid w:val="00C85D63"/>
    <w:rsid w:val="00C862F4"/>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32"/>
    <w:rsid w:val="00C920E3"/>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FC"/>
    <w:rsid w:val="00C94C39"/>
    <w:rsid w:val="00C94C67"/>
    <w:rsid w:val="00C94E11"/>
    <w:rsid w:val="00C9566F"/>
    <w:rsid w:val="00C95767"/>
    <w:rsid w:val="00C95BAC"/>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3E9B"/>
    <w:rsid w:val="00CA44FA"/>
    <w:rsid w:val="00CA45B7"/>
    <w:rsid w:val="00CA4610"/>
    <w:rsid w:val="00CA46C9"/>
    <w:rsid w:val="00CA4CF1"/>
    <w:rsid w:val="00CA4D36"/>
    <w:rsid w:val="00CA4E55"/>
    <w:rsid w:val="00CA5443"/>
    <w:rsid w:val="00CA55D4"/>
    <w:rsid w:val="00CA5609"/>
    <w:rsid w:val="00CA56D9"/>
    <w:rsid w:val="00CA57CD"/>
    <w:rsid w:val="00CA5AB9"/>
    <w:rsid w:val="00CA5CF8"/>
    <w:rsid w:val="00CA6215"/>
    <w:rsid w:val="00CA6500"/>
    <w:rsid w:val="00CA6509"/>
    <w:rsid w:val="00CA6687"/>
    <w:rsid w:val="00CA6E25"/>
    <w:rsid w:val="00CA70DF"/>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29A5"/>
    <w:rsid w:val="00CB30A9"/>
    <w:rsid w:val="00CB3267"/>
    <w:rsid w:val="00CB33D5"/>
    <w:rsid w:val="00CB3852"/>
    <w:rsid w:val="00CB3938"/>
    <w:rsid w:val="00CB3A61"/>
    <w:rsid w:val="00CB3FEA"/>
    <w:rsid w:val="00CB4003"/>
    <w:rsid w:val="00CB489B"/>
    <w:rsid w:val="00CB4B58"/>
    <w:rsid w:val="00CB5115"/>
    <w:rsid w:val="00CB5755"/>
    <w:rsid w:val="00CB601C"/>
    <w:rsid w:val="00CB60D8"/>
    <w:rsid w:val="00CB6199"/>
    <w:rsid w:val="00CB636A"/>
    <w:rsid w:val="00CB645D"/>
    <w:rsid w:val="00CB64A1"/>
    <w:rsid w:val="00CB6955"/>
    <w:rsid w:val="00CB6BB0"/>
    <w:rsid w:val="00CB76E1"/>
    <w:rsid w:val="00CB778C"/>
    <w:rsid w:val="00CC0026"/>
    <w:rsid w:val="00CC008F"/>
    <w:rsid w:val="00CC0671"/>
    <w:rsid w:val="00CC0A30"/>
    <w:rsid w:val="00CC0AAD"/>
    <w:rsid w:val="00CC0AE3"/>
    <w:rsid w:val="00CC0E2C"/>
    <w:rsid w:val="00CC0FA6"/>
    <w:rsid w:val="00CC178E"/>
    <w:rsid w:val="00CC1897"/>
    <w:rsid w:val="00CC18DD"/>
    <w:rsid w:val="00CC1B71"/>
    <w:rsid w:val="00CC1C26"/>
    <w:rsid w:val="00CC1E0B"/>
    <w:rsid w:val="00CC2017"/>
    <w:rsid w:val="00CC20E7"/>
    <w:rsid w:val="00CC21C5"/>
    <w:rsid w:val="00CC22DA"/>
    <w:rsid w:val="00CC2536"/>
    <w:rsid w:val="00CC26CE"/>
    <w:rsid w:val="00CC286E"/>
    <w:rsid w:val="00CC2945"/>
    <w:rsid w:val="00CC29A2"/>
    <w:rsid w:val="00CC2A20"/>
    <w:rsid w:val="00CC2B53"/>
    <w:rsid w:val="00CC353C"/>
    <w:rsid w:val="00CC35CF"/>
    <w:rsid w:val="00CC3806"/>
    <w:rsid w:val="00CC4093"/>
    <w:rsid w:val="00CC45D0"/>
    <w:rsid w:val="00CC47C2"/>
    <w:rsid w:val="00CC480F"/>
    <w:rsid w:val="00CC4B48"/>
    <w:rsid w:val="00CC4BC5"/>
    <w:rsid w:val="00CC4D63"/>
    <w:rsid w:val="00CC53CB"/>
    <w:rsid w:val="00CC59FF"/>
    <w:rsid w:val="00CC5AD5"/>
    <w:rsid w:val="00CC5D41"/>
    <w:rsid w:val="00CC6163"/>
    <w:rsid w:val="00CC62E4"/>
    <w:rsid w:val="00CC7063"/>
    <w:rsid w:val="00CC731C"/>
    <w:rsid w:val="00CC7499"/>
    <w:rsid w:val="00CC76E9"/>
    <w:rsid w:val="00CC76F8"/>
    <w:rsid w:val="00CD00C5"/>
    <w:rsid w:val="00CD03A9"/>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C12"/>
    <w:rsid w:val="00CD3C4B"/>
    <w:rsid w:val="00CD3DCE"/>
    <w:rsid w:val="00CD4393"/>
    <w:rsid w:val="00CD44B7"/>
    <w:rsid w:val="00CD49BD"/>
    <w:rsid w:val="00CD4B48"/>
    <w:rsid w:val="00CD55A0"/>
    <w:rsid w:val="00CD5AD0"/>
    <w:rsid w:val="00CD5E00"/>
    <w:rsid w:val="00CD5EB1"/>
    <w:rsid w:val="00CD614C"/>
    <w:rsid w:val="00CD66D7"/>
    <w:rsid w:val="00CD6BB2"/>
    <w:rsid w:val="00CD6F1F"/>
    <w:rsid w:val="00CD7256"/>
    <w:rsid w:val="00CD736C"/>
    <w:rsid w:val="00CD7D42"/>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4B7"/>
    <w:rsid w:val="00CE599B"/>
    <w:rsid w:val="00CE5B0B"/>
    <w:rsid w:val="00CE5C1B"/>
    <w:rsid w:val="00CE62C9"/>
    <w:rsid w:val="00CE6603"/>
    <w:rsid w:val="00CE660E"/>
    <w:rsid w:val="00CE6880"/>
    <w:rsid w:val="00CE6ACD"/>
    <w:rsid w:val="00CE7424"/>
    <w:rsid w:val="00CE79B7"/>
    <w:rsid w:val="00CE7E9C"/>
    <w:rsid w:val="00CF01E0"/>
    <w:rsid w:val="00CF030C"/>
    <w:rsid w:val="00CF086A"/>
    <w:rsid w:val="00CF0939"/>
    <w:rsid w:val="00CF09D1"/>
    <w:rsid w:val="00CF0AB5"/>
    <w:rsid w:val="00CF0BB6"/>
    <w:rsid w:val="00CF0DD4"/>
    <w:rsid w:val="00CF0F44"/>
    <w:rsid w:val="00CF0F9D"/>
    <w:rsid w:val="00CF13D6"/>
    <w:rsid w:val="00CF167C"/>
    <w:rsid w:val="00CF17F5"/>
    <w:rsid w:val="00CF1F48"/>
    <w:rsid w:val="00CF2800"/>
    <w:rsid w:val="00CF2861"/>
    <w:rsid w:val="00CF28E8"/>
    <w:rsid w:val="00CF2AAA"/>
    <w:rsid w:val="00CF2BA5"/>
    <w:rsid w:val="00CF357A"/>
    <w:rsid w:val="00CF3604"/>
    <w:rsid w:val="00CF403C"/>
    <w:rsid w:val="00CF4060"/>
    <w:rsid w:val="00CF42BF"/>
    <w:rsid w:val="00CF46BE"/>
    <w:rsid w:val="00CF49CC"/>
    <w:rsid w:val="00CF4A69"/>
    <w:rsid w:val="00CF4F01"/>
    <w:rsid w:val="00CF51D0"/>
    <w:rsid w:val="00CF52EF"/>
    <w:rsid w:val="00CF53BB"/>
    <w:rsid w:val="00CF5985"/>
    <w:rsid w:val="00CF5C64"/>
    <w:rsid w:val="00CF5D7F"/>
    <w:rsid w:val="00CF5D99"/>
    <w:rsid w:val="00CF5DA1"/>
    <w:rsid w:val="00CF5DDF"/>
    <w:rsid w:val="00CF61DA"/>
    <w:rsid w:val="00CF63C6"/>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541"/>
    <w:rsid w:val="00D008ED"/>
    <w:rsid w:val="00D00930"/>
    <w:rsid w:val="00D00BDA"/>
    <w:rsid w:val="00D014BB"/>
    <w:rsid w:val="00D014C7"/>
    <w:rsid w:val="00D01715"/>
    <w:rsid w:val="00D01C66"/>
    <w:rsid w:val="00D01D80"/>
    <w:rsid w:val="00D01ED0"/>
    <w:rsid w:val="00D02496"/>
    <w:rsid w:val="00D02518"/>
    <w:rsid w:val="00D028EA"/>
    <w:rsid w:val="00D02C2C"/>
    <w:rsid w:val="00D02D1B"/>
    <w:rsid w:val="00D02E6C"/>
    <w:rsid w:val="00D02FA1"/>
    <w:rsid w:val="00D02FAD"/>
    <w:rsid w:val="00D03401"/>
    <w:rsid w:val="00D035E2"/>
    <w:rsid w:val="00D03906"/>
    <w:rsid w:val="00D0392A"/>
    <w:rsid w:val="00D03A5F"/>
    <w:rsid w:val="00D03F20"/>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07CF4"/>
    <w:rsid w:val="00D10087"/>
    <w:rsid w:val="00D1008C"/>
    <w:rsid w:val="00D10BCC"/>
    <w:rsid w:val="00D10DEF"/>
    <w:rsid w:val="00D112D4"/>
    <w:rsid w:val="00D11589"/>
    <w:rsid w:val="00D11761"/>
    <w:rsid w:val="00D11846"/>
    <w:rsid w:val="00D11AD5"/>
    <w:rsid w:val="00D11DAD"/>
    <w:rsid w:val="00D12047"/>
    <w:rsid w:val="00D122C1"/>
    <w:rsid w:val="00D12F19"/>
    <w:rsid w:val="00D12F3F"/>
    <w:rsid w:val="00D131CF"/>
    <w:rsid w:val="00D131F1"/>
    <w:rsid w:val="00D133A4"/>
    <w:rsid w:val="00D133D9"/>
    <w:rsid w:val="00D13442"/>
    <w:rsid w:val="00D135B3"/>
    <w:rsid w:val="00D13705"/>
    <w:rsid w:val="00D137D0"/>
    <w:rsid w:val="00D139D7"/>
    <w:rsid w:val="00D13AD4"/>
    <w:rsid w:val="00D13E4F"/>
    <w:rsid w:val="00D14180"/>
    <w:rsid w:val="00D141B8"/>
    <w:rsid w:val="00D14252"/>
    <w:rsid w:val="00D14400"/>
    <w:rsid w:val="00D1463A"/>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A0A"/>
    <w:rsid w:val="00D16E85"/>
    <w:rsid w:val="00D1736F"/>
    <w:rsid w:val="00D176E8"/>
    <w:rsid w:val="00D17CD7"/>
    <w:rsid w:val="00D17CD8"/>
    <w:rsid w:val="00D17D23"/>
    <w:rsid w:val="00D17D28"/>
    <w:rsid w:val="00D2084F"/>
    <w:rsid w:val="00D20961"/>
    <w:rsid w:val="00D20C11"/>
    <w:rsid w:val="00D20EAF"/>
    <w:rsid w:val="00D2157D"/>
    <w:rsid w:val="00D2206D"/>
    <w:rsid w:val="00D2247B"/>
    <w:rsid w:val="00D2249C"/>
    <w:rsid w:val="00D224D3"/>
    <w:rsid w:val="00D22780"/>
    <w:rsid w:val="00D2296C"/>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445"/>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307"/>
    <w:rsid w:val="00D2637C"/>
    <w:rsid w:val="00D264C5"/>
    <w:rsid w:val="00D2668C"/>
    <w:rsid w:val="00D268FD"/>
    <w:rsid w:val="00D26934"/>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96"/>
    <w:rsid w:val="00D341A9"/>
    <w:rsid w:val="00D34345"/>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B82"/>
    <w:rsid w:val="00D37D2B"/>
    <w:rsid w:val="00D37D64"/>
    <w:rsid w:val="00D37ED6"/>
    <w:rsid w:val="00D40403"/>
    <w:rsid w:val="00D4079D"/>
    <w:rsid w:val="00D409AC"/>
    <w:rsid w:val="00D40CAE"/>
    <w:rsid w:val="00D40D5D"/>
    <w:rsid w:val="00D40D75"/>
    <w:rsid w:val="00D40DC8"/>
    <w:rsid w:val="00D413B1"/>
    <w:rsid w:val="00D416F4"/>
    <w:rsid w:val="00D41B53"/>
    <w:rsid w:val="00D41EDB"/>
    <w:rsid w:val="00D42240"/>
    <w:rsid w:val="00D42249"/>
    <w:rsid w:val="00D42383"/>
    <w:rsid w:val="00D42492"/>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E5"/>
    <w:rsid w:val="00D50E0D"/>
    <w:rsid w:val="00D50EEC"/>
    <w:rsid w:val="00D512E2"/>
    <w:rsid w:val="00D51614"/>
    <w:rsid w:val="00D51BEE"/>
    <w:rsid w:val="00D51C87"/>
    <w:rsid w:val="00D51F2E"/>
    <w:rsid w:val="00D5206D"/>
    <w:rsid w:val="00D5209F"/>
    <w:rsid w:val="00D5238E"/>
    <w:rsid w:val="00D52465"/>
    <w:rsid w:val="00D52490"/>
    <w:rsid w:val="00D52804"/>
    <w:rsid w:val="00D52F83"/>
    <w:rsid w:val="00D53227"/>
    <w:rsid w:val="00D532B5"/>
    <w:rsid w:val="00D5338D"/>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1E14"/>
    <w:rsid w:val="00D621B1"/>
    <w:rsid w:val="00D62890"/>
    <w:rsid w:val="00D62E1C"/>
    <w:rsid w:val="00D632FE"/>
    <w:rsid w:val="00D64001"/>
    <w:rsid w:val="00D642B0"/>
    <w:rsid w:val="00D646DC"/>
    <w:rsid w:val="00D64726"/>
    <w:rsid w:val="00D64D26"/>
    <w:rsid w:val="00D64D56"/>
    <w:rsid w:val="00D64F2C"/>
    <w:rsid w:val="00D650F5"/>
    <w:rsid w:val="00D6512A"/>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4023"/>
    <w:rsid w:val="00D74025"/>
    <w:rsid w:val="00D740FE"/>
    <w:rsid w:val="00D742E8"/>
    <w:rsid w:val="00D74312"/>
    <w:rsid w:val="00D74585"/>
    <w:rsid w:val="00D74715"/>
    <w:rsid w:val="00D7519E"/>
    <w:rsid w:val="00D75554"/>
    <w:rsid w:val="00D7591E"/>
    <w:rsid w:val="00D7594D"/>
    <w:rsid w:val="00D75E1F"/>
    <w:rsid w:val="00D75E39"/>
    <w:rsid w:val="00D76E54"/>
    <w:rsid w:val="00D7702B"/>
    <w:rsid w:val="00D77308"/>
    <w:rsid w:val="00D77383"/>
    <w:rsid w:val="00D774CF"/>
    <w:rsid w:val="00D77B8D"/>
    <w:rsid w:val="00D77D0D"/>
    <w:rsid w:val="00D77D1D"/>
    <w:rsid w:val="00D77D8C"/>
    <w:rsid w:val="00D77F23"/>
    <w:rsid w:val="00D8013D"/>
    <w:rsid w:val="00D804F3"/>
    <w:rsid w:val="00D80C1C"/>
    <w:rsid w:val="00D80ED7"/>
    <w:rsid w:val="00D814C3"/>
    <w:rsid w:val="00D818CF"/>
    <w:rsid w:val="00D81992"/>
    <w:rsid w:val="00D81D5F"/>
    <w:rsid w:val="00D81ED7"/>
    <w:rsid w:val="00D8257D"/>
    <w:rsid w:val="00D827A5"/>
    <w:rsid w:val="00D829A3"/>
    <w:rsid w:val="00D82B60"/>
    <w:rsid w:val="00D83022"/>
    <w:rsid w:val="00D830BB"/>
    <w:rsid w:val="00D8355A"/>
    <w:rsid w:val="00D83B5E"/>
    <w:rsid w:val="00D83D64"/>
    <w:rsid w:val="00D83D7F"/>
    <w:rsid w:val="00D83EBA"/>
    <w:rsid w:val="00D83F37"/>
    <w:rsid w:val="00D83FDD"/>
    <w:rsid w:val="00D84164"/>
    <w:rsid w:val="00D84329"/>
    <w:rsid w:val="00D84519"/>
    <w:rsid w:val="00D8465F"/>
    <w:rsid w:val="00D8476F"/>
    <w:rsid w:val="00D8482D"/>
    <w:rsid w:val="00D84921"/>
    <w:rsid w:val="00D84C55"/>
    <w:rsid w:val="00D84FA2"/>
    <w:rsid w:val="00D852BE"/>
    <w:rsid w:val="00D85C2F"/>
    <w:rsid w:val="00D86214"/>
    <w:rsid w:val="00D864D3"/>
    <w:rsid w:val="00D86A44"/>
    <w:rsid w:val="00D86C8B"/>
    <w:rsid w:val="00D86EC3"/>
    <w:rsid w:val="00D86F66"/>
    <w:rsid w:val="00D870E5"/>
    <w:rsid w:val="00D87129"/>
    <w:rsid w:val="00D87179"/>
    <w:rsid w:val="00D87464"/>
    <w:rsid w:val="00D90539"/>
    <w:rsid w:val="00D9065D"/>
    <w:rsid w:val="00D90DCD"/>
    <w:rsid w:val="00D91009"/>
    <w:rsid w:val="00D9144F"/>
    <w:rsid w:val="00D9156F"/>
    <w:rsid w:val="00D9194E"/>
    <w:rsid w:val="00D91A37"/>
    <w:rsid w:val="00D91DA5"/>
    <w:rsid w:val="00D91DE5"/>
    <w:rsid w:val="00D91EC4"/>
    <w:rsid w:val="00D91FD0"/>
    <w:rsid w:val="00D92272"/>
    <w:rsid w:val="00D92C13"/>
    <w:rsid w:val="00D92E9C"/>
    <w:rsid w:val="00D9318B"/>
    <w:rsid w:val="00D937CD"/>
    <w:rsid w:val="00D93802"/>
    <w:rsid w:val="00D93C89"/>
    <w:rsid w:val="00D93E04"/>
    <w:rsid w:val="00D94664"/>
    <w:rsid w:val="00D94898"/>
    <w:rsid w:val="00D94A16"/>
    <w:rsid w:val="00D94BE5"/>
    <w:rsid w:val="00D94E65"/>
    <w:rsid w:val="00D951E9"/>
    <w:rsid w:val="00D953CC"/>
    <w:rsid w:val="00D955E4"/>
    <w:rsid w:val="00D95659"/>
    <w:rsid w:val="00D9602E"/>
    <w:rsid w:val="00D96197"/>
    <w:rsid w:val="00D961F2"/>
    <w:rsid w:val="00D96967"/>
    <w:rsid w:val="00D96D02"/>
    <w:rsid w:val="00D96EBB"/>
    <w:rsid w:val="00D97395"/>
    <w:rsid w:val="00DA007D"/>
    <w:rsid w:val="00DA0DCC"/>
    <w:rsid w:val="00DA0E65"/>
    <w:rsid w:val="00DA11BD"/>
    <w:rsid w:val="00DA1467"/>
    <w:rsid w:val="00DA14AA"/>
    <w:rsid w:val="00DA1C25"/>
    <w:rsid w:val="00DA2145"/>
    <w:rsid w:val="00DA22DA"/>
    <w:rsid w:val="00DA246A"/>
    <w:rsid w:val="00DA2644"/>
    <w:rsid w:val="00DA2C84"/>
    <w:rsid w:val="00DA2DAD"/>
    <w:rsid w:val="00DA2F79"/>
    <w:rsid w:val="00DA35D3"/>
    <w:rsid w:val="00DA3858"/>
    <w:rsid w:val="00DA3E20"/>
    <w:rsid w:val="00DA3F29"/>
    <w:rsid w:val="00DA486E"/>
    <w:rsid w:val="00DA4BC1"/>
    <w:rsid w:val="00DA4BDC"/>
    <w:rsid w:val="00DA4DEA"/>
    <w:rsid w:val="00DA4E36"/>
    <w:rsid w:val="00DA4E99"/>
    <w:rsid w:val="00DA4EF0"/>
    <w:rsid w:val="00DA5216"/>
    <w:rsid w:val="00DA59BF"/>
    <w:rsid w:val="00DA5DDA"/>
    <w:rsid w:val="00DA600B"/>
    <w:rsid w:val="00DA6155"/>
    <w:rsid w:val="00DA6D6B"/>
    <w:rsid w:val="00DA6DD0"/>
    <w:rsid w:val="00DA6ECC"/>
    <w:rsid w:val="00DA73CA"/>
    <w:rsid w:val="00DA780E"/>
    <w:rsid w:val="00DB0057"/>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5B4"/>
    <w:rsid w:val="00DB4796"/>
    <w:rsid w:val="00DB4C54"/>
    <w:rsid w:val="00DB4F1B"/>
    <w:rsid w:val="00DB5013"/>
    <w:rsid w:val="00DB5547"/>
    <w:rsid w:val="00DB5608"/>
    <w:rsid w:val="00DB5681"/>
    <w:rsid w:val="00DB5964"/>
    <w:rsid w:val="00DB59FC"/>
    <w:rsid w:val="00DB60C6"/>
    <w:rsid w:val="00DB612F"/>
    <w:rsid w:val="00DB6533"/>
    <w:rsid w:val="00DB68D9"/>
    <w:rsid w:val="00DB6905"/>
    <w:rsid w:val="00DB6B9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C61"/>
    <w:rsid w:val="00DC1E8C"/>
    <w:rsid w:val="00DC24BC"/>
    <w:rsid w:val="00DC26E8"/>
    <w:rsid w:val="00DC28A3"/>
    <w:rsid w:val="00DC292B"/>
    <w:rsid w:val="00DC2C11"/>
    <w:rsid w:val="00DC2E53"/>
    <w:rsid w:val="00DC2E93"/>
    <w:rsid w:val="00DC3A2A"/>
    <w:rsid w:val="00DC45E5"/>
    <w:rsid w:val="00DC467F"/>
    <w:rsid w:val="00DC5550"/>
    <w:rsid w:val="00DC5659"/>
    <w:rsid w:val="00DC5788"/>
    <w:rsid w:val="00DC5B54"/>
    <w:rsid w:val="00DC5DBC"/>
    <w:rsid w:val="00DC5EC7"/>
    <w:rsid w:val="00DC73D8"/>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67F"/>
    <w:rsid w:val="00DD3BDB"/>
    <w:rsid w:val="00DD3E84"/>
    <w:rsid w:val="00DD452B"/>
    <w:rsid w:val="00DD46BB"/>
    <w:rsid w:val="00DD5287"/>
    <w:rsid w:val="00DD53F4"/>
    <w:rsid w:val="00DD56F0"/>
    <w:rsid w:val="00DD57DD"/>
    <w:rsid w:val="00DD591D"/>
    <w:rsid w:val="00DD5C60"/>
    <w:rsid w:val="00DD5C90"/>
    <w:rsid w:val="00DD5E5E"/>
    <w:rsid w:val="00DD6382"/>
    <w:rsid w:val="00DD6553"/>
    <w:rsid w:val="00DD674F"/>
    <w:rsid w:val="00DD6907"/>
    <w:rsid w:val="00DD6D13"/>
    <w:rsid w:val="00DD6E00"/>
    <w:rsid w:val="00DD73F7"/>
    <w:rsid w:val="00DD7A60"/>
    <w:rsid w:val="00DD7CF8"/>
    <w:rsid w:val="00DD7DA1"/>
    <w:rsid w:val="00DD7EDC"/>
    <w:rsid w:val="00DE0349"/>
    <w:rsid w:val="00DE06DA"/>
    <w:rsid w:val="00DE080B"/>
    <w:rsid w:val="00DE0FCB"/>
    <w:rsid w:val="00DE10F4"/>
    <w:rsid w:val="00DE11DD"/>
    <w:rsid w:val="00DE1882"/>
    <w:rsid w:val="00DE1CDB"/>
    <w:rsid w:val="00DE1DF8"/>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BA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B31"/>
    <w:rsid w:val="00DF0CF8"/>
    <w:rsid w:val="00DF0DD1"/>
    <w:rsid w:val="00DF0F79"/>
    <w:rsid w:val="00DF10C3"/>
    <w:rsid w:val="00DF1564"/>
    <w:rsid w:val="00DF1635"/>
    <w:rsid w:val="00DF1761"/>
    <w:rsid w:val="00DF18CE"/>
    <w:rsid w:val="00DF1B0C"/>
    <w:rsid w:val="00DF26DC"/>
    <w:rsid w:val="00DF2B13"/>
    <w:rsid w:val="00DF2D11"/>
    <w:rsid w:val="00DF2D3B"/>
    <w:rsid w:val="00DF2F9E"/>
    <w:rsid w:val="00DF30A8"/>
    <w:rsid w:val="00DF33EC"/>
    <w:rsid w:val="00DF370B"/>
    <w:rsid w:val="00DF3B57"/>
    <w:rsid w:val="00DF3BA2"/>
    <w:rsid w:val="00DF3BAC"/>
    <w:rsid w:val="00DF3C23"/>
    <w:rsid w:val="00DF3EC4"/>
    <w:rsid w:val="00DF3F98"/>
    <w:rsid w:val="00DF40D5"/>
    <w:rsid w:val="00DF40EC"/>
    <w:rsid w:val="00DF4359"/>
    <w:rsid w:val="00DF44A4"/>
    <w:rsid w:val="00DF4511"/>
    <w:rsid w:val="00DF513B"/>
    <w:rsid w:val="00DF5299"/>
    <w:rsid w:val="00DF5675"/>
    <w:rsid w:val="00DF5736"/>
    <w:rsid w:val="00DF5A7B"/>
    <w:rsid w:val="00DF5FC1"/>
    <w:rsid w:val="00DF5FFD"/>
    <w:rsid w:val="00DF69DF"/>
    <w:rsid w:val="00DF6D15"/>
    <w:rsid w:val="00DF748C"/>
    <w:rsid w:val="00DF74E5"/>
    <w:rsid w:val="00DF7841"/>
    <w:rsid w:val="00DF789C"/>
    <w:rsid w:val="00DF7999"/>
    <w:rsid w:val="00DF7C80"/>
    <w:rsid w:val="00DF7D19"/>
    <w:rsid w:val="00DF7E07"/>
    <w:rsid w:val="00E00054"/>
    <w:rsid w:val="00E00066"/>
    <w:rsid w:val="00E000D7"/>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BE"/>
    <w:rsid w:val="00E02CA0"/>
    <w:rsid w:val="00E02F78"/>
    <w:rsid w:val="00E0300C"/>
    <w:rsid w:val="00E03074"/>
    <w:rsid w:val="00E030D0"/>
    <w:rsid w:val="00E0319F"/>
    <w:rsid w:val="00E033C6"/>
    <w:rsid w:val="00E034E2"/>
    <w:rsid w:val="00E034EF"/>
    <w:rsid w:val="00E03583"/>
    <w:rsid w:val="00E039DB"/>
    <w:rsid w:val="00E03E54"/>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549"/>
    <w:rsid w:val="00E125E5"/>
    <w:rsid w:val="00E128AA"/>
    <w:rsid w:val="00E12D55"/>
    <w:rsid w:val="00E12F8B"/>
    <w:rsid w:val="00E13294"/>
    <w:rsid w:val="00E134B3"/>
    <w:rsid w:val="00E13802"/>
    <w:rsid w:val="00E13BA4"/>
    <w:rsid w:val="00E141B2"/>
    <w:rsid w:val="00E143E7"/>
    <w:rsid w:val="00E14400"/>
    <w:rsid w:val="00E1478A"/>
    <w:rsid w:val="00E147BE"/>
    <w:rsid w:val="00E14BD1"/>
    <w:rsid w:val="00E14F2D"/>
    <w:rsid w:val="00E14FD5"/>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1269"/>
    <w:rsid w:val="00E2135E"/>
    <w:rsid w:val="00E21991"/>
    <w:rsid w:val="00E21EAE"/>
    <w:rsid w:val="00E21ECF"/>
    <w:rsid w:val="00E21EE6"/>
    <w:rsid w:val="00E22211"/>
    <w:rsid w:val="00E2224C"/>
    <w:rsid w:val="00E22277"/>
    <w:rsid w:val="00E22488"/>
    <w:rsid w:val="00E226BF"/>
    <w:rsid w:val="00E2281D"/>
    <w:rsid w:val="00E2290E"/>
    <w:rsid w:val="00E22DEF"/>
    <w:rsid w:val="00E22F96"/>
    <w:rsid w:val="00E22FA4"/>
    <w:rsid w:val="00E23248"/>
    <w:rsid w:val="00E234B3"/>
    <w:rsid w:val="00E235F2"/>
    <w:rsid w:val="00E2381A"/>
    <w:rsid w:val="00E239C0"/>
    <w:rsid w:val="00E24325"/>
    <w:rsid w:val="00E24458"/>
    <w:rsid w:val="00E246D2"/>
    <w:rsid w:val="00E24706"/>
    <w:rsid w:val="00E24BA5"/>
    <w:rsid w:val="00E250F9"/>
    <w:rsid w:val="00E25143"/>
    <w:rsid w:val="00E25265"/>
    <w:rsid w:val="00E253DA"/>
    <w:rsid w:val="00E25502"/>
    <w:rsid w:val="00E255E8"/>
    <w:rsid w:val="00E25746"/>
    <w:rsid w:val="00E25788"/>
    <w:rsid w:val="00E2585C"/>
    <w:rsid w:val="00E258D0"/>
    <w:rsid w:val="00E25927"/>
    <w:rsid w:val="00E25A73"/>
    <w:rsid w:val="00E26181"/>
    <w:rsid w:val="00E269CC"/>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62B"/>
    <w:rsid w:val="00E349A0"/>
    <w:rsid w:val="00E34BE4"/>
    <w:rsid w:val="00E34C0C"/>
    <w:rsid w:val="00E34D60"/>
    <w:rsid w:val="00E34D86"/>
    <w:rsid w:val="00E34DAA"/>
    <w:rsid w:val="00E3507B"/>
    <w:rsid w:val="00E3586F"/>
    <w:rsid w:val="00E3589E"/>
    <w:rsid w:val="00E35971"/>
    <w:rsid w:val="00E36007"/>
    <w:rsid w:val="00E36299"/>
    <w:rsid w:val="00E36410"/>
    <w:rsid w:val="00E369E4"/>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1C57"/>
    <w:rsid w:val="00E42284"/>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605"/>
    <w:rsid w:val="00E44936"/>
    <w:rsid w:val="00E44A5B"/>
    <w:rsid w:val="00E44A6B"/>
    <w:rsid w:val="00E44DAA"/>
    <w:rsid w:val="00E44DD8"/>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A6F"/>
    <w:rsid w:val="00E55CDB"/>
    <w:rsid w:val="00E560FF"/>
    <w:rsid w:val="00E56241"/>
    <w:rsid w:val="00E563FC"/>
    <w:rsid w:val="00E56909"/>
    <w:rsid w:val="00E56AC5"/>
    <w:rsid w:val="00E56D6B"/>
    <w:rsid w:val="00E56DB4"/>
    <w:rsid w:val="00E5770F"/>
    <w:rsid w:val="00E577D5"/>
    <w:rsid w:val="00E57C59"/>
    <w:rsid w:val="00E6027F"/>
    <w:rsid w:val="00E60328"/>
    <w:rsid w:val="00E6038E"/>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309"/>
    <w:rsid w:val="00E65469"/>
    <w:rsid w:val="00E65961"/>
    <w:rsid w:val="00E65A2A"/>
    <w:rsid w:val="00E65FB5"/>
    <w:rsid w:val="00E660E8"/>
    <w:rsid w:val="00E661AA"/>
    <w:rsid w:val="00E666BE"/>
    <w:rsid w:val="00E66842"/>
    <w:rsid w:val="00E6697D"/>
    <w:rsid w:val="00E669CF"/>
    <w:rsid w:val="00E669D2"/>
    <w:rsid w:val="00E66EA5"/>
    <w:rsid w:val="00E67074"/>
    <w:rsid w:val="00E6710A"/>
    <w:rsid w:val="00E67365"/>
    <w:rsid w:val="00E67484"/>
    <w:rsid w:val="00E705D0"/>
    <w:rsid w:val="00E706E7"/>
    <w:rsid w:val="00E70968"/>
    <w:rsid w:val="00E70E38"/>
    <w:rsid w:val="00E70E45"/>
    <w:rsid w:val="00E70EB2"/>
    <w:rsid w:val="00E71790"/>
    <w:rsid w:val="00E719E9"/>
    <w:rsid w:val="00E71D87"/>
    <w:rsid w:val="00E71F48"/>
    <w:rsid w:val="00E722FF"/>
    <w:rsid w:val="00E72455"/>
    <w:rsid w:val="00E72B2B"/>
    <w:rsid w:val="00E72B6E"/>
    <w:rsid w:val="00E72F09"/>
    <w:rsid w:val="00E73120"/>
    <w:rsid w:val="00E7328B"/>
    <w:rsid w:val="00E73462"/>
    <w:rsid w:val="00E73578"/>
    <w:rsid w:val="00E738F3"/>
    <w:rsid w:val="00E73DA3"/>
    <w:rsid w:val="00E740E8"/>
    <w:rsid w:val="00E7456F"/>
    <w:rsid w:val="00E74A36"/>
    <w:rsid w:val="00E74CC4"/>
    <w:rsid w:val="00E74CF6"/>
    <w:rsid w:val="00E74FF2"/>
    <w:rsid w:val="00E75076"/>
    <w:rsid w:val="00E750C0"/>
    <w:rsid w:val="00E75380"/>
    <w:rsid w:val="00E75998"/>
    <w:rsid w:val="00E75F36"/>
    <w:rsid w:val="00E76259"/>
    <w:rsid w:val="00E76513"/>
    <w:rsid w:val="00E76688"/>
    <w:rsid w:val="00E76702"/>
    <w:rsid w:val="00E768A4"/>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4CB"/>
    <w:rsid w:val="00E818ED"/>
    <w:rsid w:val="00E819CF"/>
    <w:rsid w:val="00E81DE5"/>
    <w:rsid w:val="00E81EA4"/>
    <w:rsid w:val="00E81FBA"/>
    <w:rsid w:val="00E82086"/>
    <w:rsid w:val="00E821A4"/>
    <w:rsid w:val="00E8232D"/>
    <w:rsid w:val="00E8256F"/>
    <w:rsid w:val="00E8265D"/>
    <w:rsid w:val="00E82795"/>
    <w:rsid w:val="00E828DC"/>
    <w:rsid w:val="00E82F2E"/>
    <w:rsid w:val="00E830E3"/>
    <w:rsid w:val="00E83463"/>
    <w:rsid w:val="00E83B78"/>
    <w:rsid w:val="00E83CE5"/>
    <w:rsid w:val="00E83FB0"/>
    <w:rsid w:val="00E84028"/>
    <w:rsid w:val="00E84369"/>
    <w:rsid w:val="00E845DF"/>
    <w:rsid w:val="00E846E4"/>
    <w:rsid w:val="00E84A17"/>
    <w:rsid w:val="00E85AFD"/>
    <w:rsid w:val="00E85B93"/>
    <w:rsid w:val="00E85C00"/>
    <w:rsid w:val="00E85E23"/>
    <w:rsid w:val="00E8602F"/>
    <w:rsid w:val="00E86262"/>
    <w:rsid w:val="00E86914"/>
    <w:rsid w:val="00E86A21"/>
    <w:rsid w:val="00E86A91"/>
    <w:rsid w:val="00E86FCE"/>
    <w:rsid w:val="00E87646"/>
    <w:rsid w:val="00E8764C"/>
    <w:rsid w:val="00E876F4"/>
    <w:rsid w:val="00E87A2A"/>
    <w:rsid w:val="00E87C71"/>
    <w:rsid w:val="00E87CA8"/>
    <w:rsid w:val="00E90048"/>
    <w:rsid w:val="00E90180"/>
    <w:rsid w:val="00E9028C"/>
    <w:rsid w:val="00E9057D"/>
    <w:rsid w:val="00E90601"/>
    <w:rsid w:val="00E90999"/>
    <w:rsid w:val="00E90B04"/>
    <w:rsid w:val="00E90C57"/>
    <w:rsid w:val="00E90CE6"/>
    <w:rsid w:val="00E90E99"/>
    <w:rsid w:val="00E9101E"/>
    <w:rsid w:val="00E912A6"/>
    <w:rsid w:val="00E91449"/>
    <w:rsid w:val="00E91472"/>
    <w:rsid w:val="00E91526"/>
    <w:rsid w:val="00E91BB7"/>
    <w:rsid w:val="00E9248C"/>
    <w:rsid w:val="00E9250C"/>
    <w:rsid w:val="00E9257F"/>
    <w:rsid w:val="00E92685"/>
    <w:rsid w:val="00E926B9"/>
    <w:rsid w:val="00E92916"/>
    <w:rsid w:val="00E92A17"/>
    <w:rsid w:val="00E92BCB"/>
    <w:rsid w:val="00E92C02"/>
    <w:rsid w:val="00E92C46"/>
    <w:rsid w:val="00E92D5E"/>
    <w:rsid w:val="00E92E16"/>
    <w:rsid w:val="00E92FAD"/>
    <w:rsid w:val="00E939EF"/>
    <w:rsid w:val="00E93B42"/>
    <w:rsid w:val="00E9438F"/>
    <w:rsid w:val="00E94643"/>
    <w:rsid w:val="00E94E67"/>
    <w:rsid w:val="00E95014"/>
    <w:rsid w:val="00E952ED"/>
    <w:rsid w:val="00E955D8"/>
    <w:rsid w:val="00E95F7D"/>
    <w:rsid w:val="00E95FEF"/>
    <w:rsid w:val="00E9601E"/>
    <w:rsid w:val="00E9638E"/>
    <w:rsid w:val="00E96498"/>
    <w:rsid w:val="00E968D1"/>
    <w:rsid w:val="00E96AC4"/>
    <w:rsid w:val="00E9752D"/>
    <w:rsid w:val="00E97662"/>
    <w:rsid w:val="00E9780E"/>
    <w:rsid w:val="00E97928"/>
    <w:rsid w:val="00E97B93"/>
    <w:rsid w:val="00E97F90"/>
    <w:rsid w:val="00EA0030"/>
    <w:rsid w:val="00EA0BBB"/>
    <w:rsid w:val="00EA136B"/>
    <w:rsid w:val="00EA13E1"/>
    <w:rsid w:val="00EA1D43"/>
    <w:rsid w:val="00EA2249"/>
    <w:rsid w:val="00EA2E4F"/>
    <w:rsid w:val="00EA3088"/>
    <w:rsid w:val="00EA3221"/>
    <w:rsid w:val="00EA32EA"/>
    <w:rsid w:val="00EA366A"/>
    <w:rsid w:val="00EA3C71"/>
    <w:rsid w:val="00EA3D6A"/>
    <w:rsid w:val="00EA4135"/>
    <w:rsid w:val="00EA4480"/>
    <w:rsid w:val="00EA44ED"/>
    <w:rsid w:val="00EA45B2"/>
    <w:rsid w:val="00EA4910"/>
    <w:rsid w:val="00EA4964"/>
    <w:rsid w:val="00EA4C38"/>
    <w:rsid w:val="00EA5294"/>
    <w:rsid w:val="00EA5A9E"/>
    <w:rsid w:val="00EA5B41"/>
    <w:rsid w:val="00EA6291"/>
    <w:rsid w:val="00EA68EF"/>
    <w:rsid w:val="00EA6CBF"/>
    <w:rsid w:val="00EA6D0F"/>
    <w:rsid w:val="00EA6DAE"/>
    <w:rsid w:val="00EA6E05"/>
    <w:rsid w:val="00EA6E73"/>
    <w:rsid w:val="00EA7026"/>
    <w:rsid w:val="00EA713F"/>
    <w:rsid w:val="00EA7282"/>
    <w:rsid w:val="00EA7326"/>
    <w:rsid w:val="00EA732C"/>
    <w:rsid w:val="00EA743A"/>
    <w:rsid w:val="00EA7500"/>
    <w:rsid w:val="00EA77E3"/>
    <w:rsid w:val="00EA79DA"/>
    <w:rsid w:val="00EA7D7F"/>
    <w:rsid w:val="00EB0B91"/>
    <w:rsid w:val="00EB0D97"/>
    <w:rsid w:val="00EB1120"/>
    <w:rsid w:val="00EB1154"/>
    <w:rsid w:val="00EB145F"/>
    <w:rsid w:val="00EB1519"/>
    <w:rsid w:val="00EB16B6"/>
    <w:rsid w:val="00EB1BCE"/>
    <w:rsid w:val="00EB2081"/>
    <w:rsid w:val="00EB20E8"/>
    <w:rsid w:val="00EB2133"/>
    <w:rsid w:val="00EB2159"/>
    <w:rsid w:val="00EB265B"/>
    <w:rsid w:val="00EB26E2"/>
    <w:rsid w:val="00EB39EE"/>
    <w:rsid w:val="00EB3F34"/>
    <w:rsid w:val="00EB412A"/>
    <w:rsid w:val="00EB4135"/>
    <w:rsid w:val="00EB418F"/>
    <w:rsid w:val="00EB48A7"/>
    <w:rsid w:val="00EB4B3A"/>
    <w:rsid w:val="00EB52A4"/>
    <w:rsid w:val="00EB533E"/>
    <w:rsid w:val="00EB5389"/>
    <w:rsid w:val="00EB546E"/>
    <w:rsid w:val="00EB5512"/>
    <w:rsid w:val="00EB5744"/>
    <w:rsid w:val="00EB5892"/>
    <w:rsid w:val="00EB5A8C"/>
    <w:rsid w:val="00EB5F34"/>
    <w:rsid w:val="00EB674E"/>
    <w:rsid w:val="00EB6C27"/>
    <w:rsid w:val="00EB6EC4"/>
    <w:rsid w:val="00EB7515"/>
    <w:rsid w:val="00EB7A2F"/>
    <w:rsid w:val="00EB7C99"/>
    <w:rsid w:val="00EB7DBC"/>
    <w:rsid w:val="00EC0373"/>
    <w:rsid w:val="00EC0C09"/>
    <w:rsid w:val="00EC1112"/>
    <w:rsid w:val="00EC118A"/>
    <w:rsid w:val="00EC11FC"/>
    <w:rsid w:val="00EC129F"/>
    <w:rsid w:val="00EC19F9"/>
    <w:rsid w:val="00EC1EC4"/>
    <w:rsid w:val="00EC280E"/>
    <w:rsid w:val="00EC31BC"/>
    <w:rsid w:val="00EC3502"/>
    <w:rsid w:val="00EC377F"/>
    <w:rsid w:val="00EC3A71"/>
    <w:rsid w:val="00EC3DDF"/>
    <w:rsid w:val="00EC3E8B"/>
    <w:rsid w:val="00EC415A"/>
    <w:rsid w:val="00EC41B2"/>
    <w:rsid w:val="00EC4261"/>
    <w:rsid w:val="00EC4342"/>
    <w:rsid w:val="00EC45C8"/>
    <w:rsid w:val="00EC4A85"/>
    <w:rsid w:val="00EC4AAF"/>
    <w:rsid w:val="00EC4CBA"/>
    <w:rsid w:val="00EC4CBE"/>
    <w:rsid w:val="00EC4FD4"/>
    <w:rsid w:val="00EC5A21"/>
    <w:rsid w:val="00EC5EA1"/>
    <w:rsid w:val="00EC6335"/>
    <w:rsid w:val="00EC63BE"/>
    <w:rsid w:val="00EC6706"/>
    <w:rsid w:val="00EC6936"/>
    <w:rsid w:val="00EC70B6"/>
    <w:rsid w:val="00EC74AE"/>
    <w:rsid w:val="00EC7611"/>
    <w:rsid w:val="00EC770A"/>
    <w:rsid w:val="00EC77F2"/>
    <w:rsid w:val="00EC7908"/>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3125"/>
    <w:rsid w:val="00ED332F"/>
    <w:rsid w:val="00ED3803"/>
    <w:rsid w:val="00ED387F"/>
    <w:rsid w:val="00ED3F55"/>
    <w:rsid w:val="00ED40A1"/>
    <w:rsid w:val="00ED40AB"/>
    <w:rsid w:val="00ED43F8"/>
    <w:rsid w:val="00ED4612"/>
    <w:rsid w:val="00ED4620"/>
    <w:rsid w:val="00ED465D"/>
    <w:rsid w:val="00ED4ECA"/>
    <w:rsid w:val="00ED513F"/>
    <w:rsid w:val="00ED527A"/>
    <w:rsid w:val="00ED5421"/>
    <w:rsid w:val="00ED5BE9"/>
    <w:rsid w:val="00ED5F4D"/>
    <w:rsid w:val="00ED60CF"/>
    <w:rsid w:val="00ED61DE"/>
    <w:rsid w:val="00ED6292"/>
    <w:rsid w:val="00ED64EA"/>
    <w:rsid w:val="00ED6891"/>
    <w:rsid w:val="00ED6B25"/>
    <w:rsid w:val="00ED6C94"/>
    <w:rsid w:val="00ED7468"/>
    <w:rsid w:val="00ED74BF"/>
    <w:rsid w:val="00ED7E85"/>
    <w:rsid w:val="00ED7FE4"/>
    <w:rsid w:val="00EE0457"/>
    <w:rsid w:val="00EE04F5"/>
    <w:rsid w:val="00EE0F79"/>
    <w:rsid w:val="00EE14AA"/>
    <w:rsid w:val="00EE1C0F"/>
    <w:rsid w:val="00EE247D"/>
    <w:rsid w:val="00EE24C0"/>
    <w:rsid w:val="00EE2599"/>
    <w:rsid w:val="00EE2754"/>
    <w:rsid w:val="00EE297C"/>
    <w:rsid w:val="00EE2B62"/>
    <w:rsid w:val="00EE2DCE"/>
    <w:rsid w:val="00EE2EF5"/>
    <w:rsid w:val="00EE35AC"/>
    <w:rsid w:val="00EE39C5"/>
    <w:rsid w:val="00EE3B90"/>
    <w:rsid w:val="00EE3C9E"/>
    <w:rsid w:val="00EE3CBC"/>
    <w:rsid w:val="00EE3CF3"/>
    <w:rsid w:val="00EE421B"/>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596"/>
    <w:rsid w:val="00EE7ADC"/>
    <w:rsid w:val="00EE7CE4"/>
    <w:rsid w:val="00EE7FBF"/>
    <w:rsid w:val="00EF026E"/>
    <w:rsid w:val="00EF04ED"/>
    <w:rsid w:val="00EF0BE2"/>
    <w:rsid w:val="00EF0D5A"/>
    <w:rsid w:val="00EF1210"/>
    <w:rsid w:val="00EF1326"/>
    <w:rsid w:val="00EF142D"/>
    <w:rsid w:val="00EF14DD"/>
    <w:rsid w:val="00EF17DB"/>
    <w:rsid w:val="00EF19FA"/>
    <w:rsid w:val="00EF1F5F"/>
    <w:rsid w:val="00EF25BD"/>
    <w:rsid w:val="00EF2897"/>
    <w:rsid w:val="00EF2AEC"/>
    <w:rsid w:val="00EF2E5B"/>
    <w:rsid w:val="00EF2FF4"/>
    <w:rsid w:val="00EF3195"/>
    <w:rsid w:val="00EF36D0"/>
    <w:rsid w:val="00EF38C8"/>
    <w:rsid w:val="00EF3C7A"/>
    <w:rsid w:val="00EF3D75"/>
    <w:rsid w:val="00EF43FD"/>
    <w:rsid w:val="00EF44EA"/>
    <w:rsid w:val="00EF450E"/>
    <w:rsid w:val="00EF4543"/>
    <w:rsid w:val="00EF4741"/>
    <w:rsid w:val="00EF48AF"/>
    <w:rsid w:val="00EF4EAA"/>
    <w:rsid w:val="00EF5121"/>
    <w:rsid w:val="00EF5377"/>
    <w:rsid w:val="00EF5A72"/>
    <w:rsid w:val="00EF5BCF"/>
    <w:rsid w:val="00EF5C57"/>
    <w:rsid w:val="00EF5E15"/>
    <w:rsid w:val="00EF5F0D"/>
    <w:rsid w:val="00EF636E"/>
    <w:rsid w:val="00EF6C65"/>
    <w:rsid w:val="00EF6D42"/>
    <w:rsid w:val="00EF6D95"/>
    <w:rsid w:val="00EF742A"/>
    <w:rsid w:val="00EF761B"/>
    <w:rsid w:val="00EF762E"/>
    <w:rsid w:val="00EF7CF1"/>
    <w:rsid w:val="00EF7EEF"/>
    <w:rsid w:val="00F00671"/>
    <w:rsid w:val="00F0080E"/>
    <w:rsid w:val="00F00E2F"/>
    <w:rsid w:val="00F010D8"/>
    <w:rsid w:val="00F01175"/>
    <w:rsid w:val="00F014C5"/>
    <w:rsid w:val="00F01721"/>
    <w:rsid w:val="00F01A4F"/>
    <w:rsid w:val="00F01A81"/>
    <w:rsid w:val="00F01DF9"/>
    <w:rsid w:val="00F01EC5"/>
    <w:rsid w:val="00F0212C"/>
    <w:rsid w:val="00F02479"/>
    <w:rsid w:val="00F02DD3"/>
    <w:rsid w:val="00F02DF2"/>
    <w:rsid w:val="00F031DC"/>
    <w:rsid w:val="00F0348F"/>
    <w:rsid w:val="00F03491"/>
    <w:rsid w:val="00F035D1"/>
    <w:rsid w:val="00F0474B"/>
    <w:rsid w:val="00F049D9"/>
    <w:rsid w:val="00F04B77"/>
    <w:rsid w:val="00F04DAF"/>
    <w:rsid w:val="00F04DBC"/>
    <w:rsid w:val="00F04E0F"/>
    <w:rsid w:val="00F04E6B"/>
    <w:rsid w:val="00F05678"/>
    <w:rsid w:val="00F05758"/>
    <w:rsid w:val="00F064C4"/>
    <w:rsid w:val="00F06888"/>
    <w:rsid w:val="00F0695A"/>
    <w:rsid w:val="00F06986"/>
    <w:rsid w:val="00F069DE"/>
    <w:rsid w:val="00F06EC7"/>
    <w:rsid w:val="00F06ED5"/>
    <w:rsid w:val="00F07236"/>
    <w:rsid w:val="00F07479"/>
    <w:rsid w:val="00F0764E"/>
    <w:rsid w:val="00F0779B"/>
    <w:rsid w:val="00F07892"/>
    <w:rsid w:val="00F079C4"/>
    <w:rsid w:val="00F07AB0"/>
    <w:rsid w:val="00F1029B"/>
    <w:rsid w:val="00F102B1"/>
    <w:rsid w:val="00F102FB"/>
    <w:rsid w:val="00F10E78"/>
    <w:rsid w:val="00F1110E"/>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45D"/>
    <w:rsid w:val="00F14583"/>
    <w:rsid w:val="00F146D6"/>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1B"/>
    <w:rsid w:val="00F16541"/>
    <w:rsid w:val="00F16B96"/>
    <w:rsid w:val="00F16CEB"/>
    <w:rsid w:val="00F16D1C"/>
    <w:rsid w:val="00F16E46"/>
    <w:rsid w:val="00F16F07"/>
    <w:rsid w:val="00F17576"/>
    <w:rsid w:val="00F176AA"/>
    <w:rsid w:val="00F178A8"/>
    <w:rsid w:val="00F178F6"/>
    <w:rsid w:val="00F17A36"/>
    <w:rsid w:val="00F17C61"/>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77C"/>
    <w:rsid w:val="00F268CD"/>
    <w:rsid w:val="00F26FA5"/>
    <w:rsid w:val="00F27530"/>
    <w:rsid w:val="00F279E7"/>
    <w:rsid w:val="00F279F8"/>
    <w:rsid w:val="00F301B6"/>
    <w:rsid w:val="00F3059D"/>
    <w:rsid w:val="00F30728"/>
    <w:rsid w:val="00F307AA"/>
    <w:rsid w:val="00F30892"/>
    <w:rsid w:val="00F309EC"/>
    <w:rsid w:val="00F30C4B"/>
    <w:rsid w:val="00F30C8F"/>
    <w:rsid w:val="00F3107B"/>
    <w:rsid w:val="00F31344"/>
    <w:rsid w:val="00F31393"/>
    <w:rsid w:val="00F314DA"/>
    <w:rsid w:val="00F31526"/>
    <w:rsid w:val="00F3170D"/>
    <w:rsid w:val="00F3180C"/>
    <w:rsid w:val="00F3180E"/>
    <w:rsid w:val="00F31858"/>
    <w:rsid w:val="00F31ED3"/>
    <w:rsid w:val="00F327D5"/>
    <w:rsid w:val="00F328E0"/>
    <w:rsid w:val="00F32B53"/>
    <w:rsid w:val="00F32B58"/>
    <w:rsid w:val="00F337E4"/>
    <w:rsid w:val="00F339D1"/>
    <w:rsid w:val="00F33BCB"/>
    <w:rsid w:val="00F33DC1"/>
    <w:rsid w:val="00F34653"/>
    <w:rsid w:val="00F346AD"/>
    <w:rsid w:val="00F34700"/>
    <w:rsid w:val="00F34B55"/>
    <w:rsid w:val="00F34DF2"/>
    <w:rsid w:val="00F35EAA"/>
    <w:rsid w:val="00F361CF"/>
    <w:rsid w:val="00F36605"/>
    <w:rsid w:val="00F369D7"/>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65C"/>
    <w:rsid w:val="00F438C0"/>
    <w:rsid w:val="00F43A40"/>
    <w:rsid w:val="00F43D07"/>
    <w:rsid w:val="00F43D95"/>
    <w:rsid w:val="00F44184"/>
    <w:rsid w:val="00F44500"/>
    <w:rsid w:val="00F44761"/>
    <w:rsid w:val="00F44D4F"/>
    <w:rsid w:val="00F44F6A"/>
    <w:rsid w:val="00F45002"/>
    <w:rsid w:val="00F45B71"/>
    <w:rsid w:val="00F45F50"/>
    <w:rsid w:val="00F463EE"/>
    <w:rsid w:val="00F46F9D"/>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15F"/>
    <w:rsid w:val="00F522E6"/>
    <w:rsid w:val="00F5242C"/>
    <w:rsid w:val="00F525DF"/>
    <w:rsid w:val="00F5301E"/>
    <w:rsid w:val="00F5347D"/>
    <w:rsid w:val="00F53F5D"/>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1DF"/>
    <w:rsid w:val="00F56626"/>
    <w:rsid w:val="00F567ED"/>
    <w:rsid w:val="00F56818"/>
    <w:rsid w:val="00F56D8E"/>
    <w:rsid w:val="00F573AB"/>
    <w:rsid w:val="00F5750B"/>
    <w:rsid w:val="00F57569"/>
    <w:rsid w:val="00F5777A"/>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991"/>
    <w:rsid w:val="00F61E2A"/>
    <w:rsid w:val="00F620A3"/>
    <w:rsid w:val="00F6210D"/>
    <w:rsid w:val="00F622C9"/>
    <w:rsid w:val="00F624A7"/>
    <w:rsid w:val="00F625BE"/>
    <w:rsid w:val="00F62A20"/>
    <w:rsid w:val="00F62C89"/>
    <w:rsid w:val="00F62FF3"/>
    <w:rsid w:val="00F633A3"/>
    <w:rsid w:val="00F6375C"/>
    <w:rsid w:val="00F63965"/>
    <w:rsid w:val="00F63D49"/>
    <w:rsid w:val="00F63DB8"/>
    <w:rsid w:val="00F64115"/>
    <w:rsid w:val="00F64F02"/>
    <w:rsid w:val="00F6502D"/>
    <w:rsid w:val="00F65062"/>
    <w:rsid w:val="00F651E6"/>
    <w:rsid w:val="00F653F8"/>
    <w:rsid w:val="00F65469"/>
    <w:rsid w:val="00F65512"/>
    <w:rsid w:val="00F65561"/>
    <w:rsid w:val="00F65A98"/>
    <w:rsid w:val="00F65CC9"/>
    <w:rsid w:val="00F66003"/>
    <w:rsid w:val="00F66203"/>
    <w:rsid w:val="00F66CBA"/>
    <w:rsid w:val="00F67043"/>
    <w:rsid w:val="00F674CC"/>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2ED3"/>
    <w:rsid w:val="00F73122"/>
    <w:rsid w:val="00F73721"/>
    <w:rsid w:val="00F738B2"/>
    <w:rsid w:val="00F73C9A"/>
    <w:rsid w:val="00F74436"/>
    <w:rsid w:val="00F74615"/>
    <w:rsid w:val="00F74648"/>
    <w:rsid w:val="00F747DD"/>
    <w:rsid w:val="00F7488E"/>
    <w:rsid w:val="00F74961"/>
    <w:rsid w:val="00F74DF4"/>
    <w:rsid w:val="00F75036"/>
    <w:rsid w:val="00F751C5"/>
    <w:rsid w:val="00F75299"/>
    <w:rsid w:val="00F75B4C"/>
    <w:rsid w:val="00F75BF3"/>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947"/>
    <w:rsid w:val="00F80FAA"/>
    <w:rsid w:val="00F80FB7"/>
    <w:rsid w:val="00F8148D"/>
    <w:rsid w:val="00F815F3"/>
    <w:rsid w:val="00F8166D"/>
    <w:rsid w:val="00F81AA2"/>
    <w:rsid w:val="00F81ABB"/>
    <w:rsid w:val="00F81B10"/>
    <w:rsid w:val="00F81D03"/>
    <w:rsid w:val="00F820BD"/>
    <w:rsid w:val="00F821B3"/>
    <w:rsid w:val="00F823BA"/>
    <w:rsid w:val="00F824BB"/>
    <w:rsid w:val="00F8281E"/>
    <w:rsid w:val="00F82E58"/>
    <w:rsid w:val="00F82E94"/>
    <w:rsid w:val="00F82EAA"/>
    <w:rsid w:val="00F8322B"/>
    <w:rsid w:val="00F83248"/>
    <w:rsid w:val="00F8332B"/>
    <w:rsid w:val="00F83723"/>
    <w:rsid w:val="00F8382B"/>
    <w:rsid w:val="00F83B6E"/>
    <w:rsid w:val="00F83F3D"/>
    <w:rsid w:val="00F84238"/>
    <w:rsid w:val="00F84503"/>
    <w:rsid w:val="00F84D38"/>
    <w:rsid w:val="00F84DEC"/>
    <w:rsid w:val="00F84F72"/>
    <w:rsid w:val="00F852A9"/>
    <w:rsid w:val="00F85576"/>
    <w:rsid w:val="00F85636"/>
    <w:rsid w:val="00F85804"/>
    <w:rsid w:val="00F858D2"/>
    <w:rsid w:val="00F85C27"/>
    <w:rsid w:val="00F85E22"/>
    <w:rsid w:val="00F86036"/>
    <w:rsid w:val="00F86254"/>
    <w:rsid w:val="00F8631E"/>
    <w:rsid w:val="00F863F4"/>
    <w:rsid w:val="00F86787"/>
    <w:rsid w:val="00F86853"/>
    <w:rsid w:val="00F878A9"/>
    <w:rsid w:val="00F87A5C"/>
    <w:rsid w:val="00F87F7D"/>
    <w:rsid w:val="00F902FD"/>
    <w:rsid w:val="00F90330"/>
    <w:rsid w:val="00F90532"/>
    <w:rsid w:val="00F9062E"/>
    <w:rsid w:val="00F909DE"/>
    <w:rsid w:val="00F90A4E"/>
    <w:rsid w:val="00F912B9"/>
    <w:rsid w:val="00F91451"/>
    <w:rsid w:val="00F91B30"/>
    <w:rsid w:val="00F91BBD"/>
    <w:rsid w:val="00F91F09"/>
    <w:rsid w:val="00F91FBB"/>
    <w:rsid w:val="00F91FCD"/>
    <w:rsid w:val="00F9218B"/>
    <w:rsid w:val="00F922B7"/>
    <w:rsid w:val="00F92635"/>
    <w:rsid w:val="00F926E1"/>
    <w:rsid w:val="00F928B5"/>
    <w:rsid w:val="00F92B33"/>
    <w:rsid w:val="00F92D86"/>
    <w:rsid w:val="00F92E43"/>
    <w:rsid w:val="00F93346"/>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71"/>
    <w:rsid w:val="00F956D4"/>
    <w:rsid w:val="00F95816"/>
    <w:rsid w:val="00F9588E"/>
    <w:rsid w:val="00F95A02"/>
    <w:rsid w:val="00F95A7B"/>
    <w:rsid w:val="00F95C6A"/>
    <w:rsid w:val="00F95E2C"/>
    <w:rsid w:val="00F96691"/>
    <w:rsid w:val="00F96E77"/>
    <w:rsid w:val="00F97197"/>
    <w:rsid w:val="00F9756A"/>
    <w:rsid w:val="00F97AAC"/>
    <w:rsid w:val="00F97FF1"/>
    <w:rsid w:val="00FA0085"/>
    <w:rsid w:val="00FA01E0"/>
    <w:rsid w:val="00FA0370"/>
    <w:rsid w:val="00FA07DB"/>
    <w:rsid w:val="00FA094A"/>
    <w:rsid w:val="00FA101A"/>
    <w:rsid w:val="00FA1569"/>
    <w:rsid w:val="00FA1A56"/>
    <w:rsid w:val="00FA1A76"/>
    <w:rsid w:val="00FA1E62"/>
    <w:rsid w:val="00FA1FDC"/>
    <w:rsid w:val="00FA255C"/>
    <w:rsid w:val="00FA25C3"/>
    <w:rsid w:val="00FA26AB"/>
    <w:rsid w:val="00FA2BFE"/>
    <w:rsid w:val="00FA2C89"/>
    <w:rsid w:val="00FA2E85"/>
    <w:rsid w:val="00FA2E9F"/>
    <w:rsid w:val="00FA3247"/>
    <w:rsid w:val="00FA3456"/>
    <w:rsid w:val="00FA357F"/>
    <w:rsid w:val="00FA3C33"/>
    <w:rsid w:val="00FA3CFC"/>
    <w:rsid w:val="00FA3DED"/>
    <w:rsid w:val="00FA4634"/>
    <w:rsid w:val="00FA47E6"/>
    <w:rsid w:val="00FA4A6C"/>
    <w:rsid w:val="00FA4F9A"/>
    <w:rsid w:val="00FA5306"/>
    <w:rsid w:val="00FA53E1"/>
    <w:rsid w:val="00FA56BB"/>
    <w:rsid w:val="00FA5790"/>
    <w:rsid w:val="00FA5A5B"/>
    <w:rsid w:val="00FA5C77"/>
    <w:rsid w:val="00FA612F"/>
    <w:rsid w:val="00FA695F"/>
    <w:rsid w:val="00FA6FC1"/>
    <w:rsid w:val="00FA7213"/>
    <w:rsid w:val="00FA7287"/>
    <w:rsid w:val="00FA7523"/>
    <w:rsid w:val="00FA7764"/>
    <w:rsid w:val="00FA7D13"/>
    <w:rsid w:val="00FB0449"/>
    <w:rsid w:val="00FB0671"/>
    <w:rsid w:val="00FB0A03"/>
    <w:rsid w:val="00FB0AA9"/>
    <w:rsid w:val="00FB0C7B"/>
    <w:rsid w:val="00FB0CA6"/>
    <w:rsid w:val="00FB0E28"/>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A6"/>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138"/>
    <w:rsid w:val="00FC1232"/>
    <w:rsid w:val="00FC1690"/>
    <w:rsid w:val="00FC198B"/>
    <w:rsid w:val="00FC1A9A"/>
    <w:rsid w:val="00FC1DA0"/>
    <w:rsid w:val="00FC1E1C"/>
    <w:rsid w:val="00FC2101"/>
    <w:rsid w:val="00FC2342"/>
    <w:rsid w:val="00FC3075"/>
    <w:rsid w:val="00FC353A"/>
    <w:rsid w:val="00FC37A0"/>
    <w:rsid w:val="00FC3C3D"/>
    <w:rsid w:val="00FC43A7"/>
    <w:rsid w:val="00FC44B7"/>
    <w:rsid w:val="00FC49A5"/>
    <w:rsid w:val="00FC4C5D"/>
    <w:rsid w:val="00FC4CA7"/>
    <w:rsid w:val="00FC4CE0"/>
    <w:rsid w:val="00FC4E20"/>
    <w:rsid w:val="00FC501D"/>
    <w:rsid w:val="00FC5451"/>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7F8"/>
    <w:rsid w:val="00FD0A09"/>
    <w:rsid w:val="00FD0C21"/>
    <w:rsid w:val="00FD0E4F"/>
    <w:rsid w:val="00FD1194"/>
    <w:rsid w:val="00FD12F8"/>
    <w:rsid w:val="00FD1A87"/>
    <w:rsid w:val="00FD1B07"/>
    <w:rsid w:val="00FD1DB6"/>
    <w:rsid w:val="00FD227D"/>
    <w:rsid w:val="00FD2328"/>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721"/>
    <w:rsid w:val="00FD57E8"/>
    <w:rsid w:val="00FD5F80"/>
    <w:rsid w:val="00FD6C2B"/>
    <w:rsid w:val="00FD705B"/>
    <w:rsid w:val="00FD776D"/>
    <w:rsid w:val="00FD7835"/>
    <w:rsid w:val="00FD7841"/>
    <w:rsid w:val="00FD7A5C"/>
    <w:rsid w:val="00FD7EA9"/>
    <w:rsid w:val="00FD7F4B"/>
    <w:rsid w:val="00FE0273"/>
    <w:rsid w:val="00FE039D"/>
    <w:rsid w:val="00FE041C"/>
    <w:rsid w:val="00FE05F3"/>
    <w:rsid w:val="00FE08D3"/>
    <w:rsid w:val="00FE0C49"/>
    <w:rsid w:val="00FE0D16"/>
    <w:rsid w:val="00FE0E38"/>
    <w:rsid w:val="00FE228E"/>
    <w:rsid w:val="00FE24F7"/>
    <w:rsid w:val="00FE2585"/>
    <w:rsid w:val="00FE2A24"/>
    <w:rsid w:val="00FE2B4D"/>
    <w:rsid w:val="00FE2CA2"/>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FFC"/>
    <w:rsid w:val="00FF133D"/>
    <w:rsid w:val="00FF1A85"/>
    <w:rsid w:val="00FF1AA1"/>
    <w:rsid w:val="00FF1D20"/>
    <w:rsid w:val="00FF2068"/>
    <w:rsid w:val="00FF224E"/>
    <w:rsid w:val="00FF23A6"/>
    <w:rsid w:val="00FF23C0"/>
    <w:rsid w:val="00FF23D2"/>
    <w:rsid w:val="00FF29F8"/>
    <w:rsid w:val="00FF2C13"/>
    <w:rsid w:val="00FF2E34"/>
    <w:rsid w:val="00FF3625"/>
    <w:rsid w:val="00FF3B0B"/>
    <w:rsid w:val="00FF3E00"/>
    <w:rsid w:val="00FF55DD"/>
    <w:rsid w:val="00FF565E"/>
    <w:rsid w:val="00FF5A00"/>
    <w:rsid w:val="00FF5C80"/>
    <w:rsid w:val="00FF62EB"/>
    <w:rsid w:val="00FF62FA"/>
    <w:rsid w:val="00FF630A"/>
    <w:rsid w:val="00FF641D"/>
    <w:rsid w:val="00FF6937"/>
    <w:rsid w:val="00FF6CDD"/>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character" w:customStyle="1" w:styleId="TALChar">
    <w:name w:val="TAL Char"/>
    <w:link w:val="TAL"/>
    <w:qFormat/>
    <w:rsid w:val="00C740C9"/>
    <w:rPr>
      <w:rFonts w:ascii="Arial" w:eastAsia="Times New Roman" w:hAnsi="Arial"/>
      <w:sz w:val="18"/>
      <w:lang w:val="en-GB" w:eastAsia="en-US"/>
    </w:rPr>
  </w:style>
  <w:style w:type="paragraph" w:customStyle="1" w:styleId="Observation">
    <w:name w:val="Observation"/>
    <w:basedOn w:val="a"/>
    <w:qFormat/>
    <w:rsid w:val="001B0C68"/>
    <w:pPr>
      <w:numPr>
        <w:numId w:val="10"/>
      </w:numPr>
      <w:tabs>
        <w:tab w:val="left" w:pos="1701"/>
      </w:tabs>
      <w:overflowPunct w:val="0"/>
      <w:autoSpaceDE w:val="0"/>
      <w:autoSpaceDN w:val="0"/>
      <w:adjustRightInd w:val="0"/>
      <w:spacing w:beforeLines="0" w:before="0"/>
      <w:ind w:left="1701" w:hanging="1701"/>
      <w:textAlignment w:val="baseline"/>
    </w:pPr>
    <w:rPr>
      <w:rFonts w:ascii="Arial" w:eastAsia="宋体" w:hAnsi="Arial"/>
      <w:b/>
      <w:bCs/>
      <w:szCs w:val="20"/>
      <w:lang w:eastAsia="zh-CN"/>
    </w:rPr>
  </w:style>
  <w:style w:type="paragraph" w:customStyle="1" w:styleId="TAL">
    <w:name w:val="TAL"/>
    <w:basedOn w:val="a"/>
    <w:link w:val="TALChar"/>
    <w:qFormat/>
    <w:rsid w:val="00C740C9"/>
    <w:pPr>
      <w:keepNext/>
      <w:keepLines/>
      <w:spacing w:beforeLines="0" w:before="0" w:after="0"/>
      <w:jc w:val="left"/>
    </w:pPr>
    <w:rPr>
      <w:rFonts w:ascii="Arial" w:hAnsi="Arial"/>
      <w:sz w:val="18"/>
      <w:szCs w:val="20"/>
      <w:lang w:val="en-GB"/>
    </w:rPr>
  </w:style>
  <w:style w:type="paragraph" w:customStyle="1" w:styleId="TAN">
    <w:name w:val="TAN"/>
    <w:basedOn w:val="TAL"/>
    <w:qFormat/>
    <w:rsid w:val="00C740C9"/>
    <w:pPr>
      <w:ind w:left="851" w:hanging="851"/>
    </w:pPr>
    <w:rPr>
      <w:rFonts w:eastAsiaTheme="minorEastAsia"/>
    </w:rPr>
  </w:style>
  <w:style w:type="character" w:customStyle="1" w:styleId="TAHCar">
    <w:name w:val="TAH Car"/>
    <w:link w:val="TAH"/>
    <w:qFormat/>
    <w:rsid w:val="005F6160"/>
    <w:rPr>
      <w:rFonts w:ascii="Arial" w:eastAsia="Times New Roman" w:hAnsi="Arial"/>
      <w:b/>
      <w:sz w:val="18"/>
      <w:lang w:val="en-GB" w:eastAsia="en-GB"/>
    </w:rPr>
  </w:style>
  <w:style w:type="character" w:customStyle="1" w:styleId="TALCar">
    <w:name w:val="TAL Car"/>
    <w:basedOn w:val="a1"/>
    <w:qFormat/>
    <w:locked/>
    <w:rsid w:val="00F65A98"/>
    <w:rPr>
      <w:rFonts w:ascii="Arial" w:eastAsiaTheme="minorEastAsia" w:hAnsi="Arial"/>
      <w:sz w:val="18"/>
      <w:lang w:val="en-GB" w:eastAsia="en-US"/>
    </w:rPr>
  </w:style>
  <w:style w:type="paragraph" w:styleId="TOC9">
    <w:name w:val="toc 9"/>
    <w:basedOn w:val="TOC8"/>
    <w:uiPriority w:val="39"/>
    <w:qFormat/>
    <w:rsid w:val="00980AF7"/>
    <w:pPr>
      <w:keepNext/>
      <w:keepLines/>
      <w:widowControl w:val="0"/>
      <w:tabs>
        <w:tab w:val="right" w:leader="dot" w:pos="9639"/>
      </w:tabs>
      <w:spacing w:beforeLines="0" w:before="180" w:after="0"/>
      <w:ind w:left="1418" w:right="425" w:hanging="1418"/>
      <w:jc w:val="left"/>
    </w:pPr>
    <w:rPr>
      <w:rFonts w:eastAsiaTheme="minorEastAsia"/>
      <w:b/>
      <w:noProof/>
      <w:sz w:val="22"/>
      <w:szCs w:val="20"/>
      <w:lang w:val="en-GB"/>
    </w:rPr>
  </w:style>
  <w:style w:type="paragraph" w:styleId="TOC8">
    <w:name w:val="toc 8"/>
    <w:basedOn w:val="a"/>
    <w:next w:val="a"/>
    <w:autoRedefine/>
    <w:semiHidden/>
    <w:unhideWhenUsed/>
    <w:rsid w:val="00980AF7"/>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920">
      <w:bodyDiv w:val="1"/>
      <w:marLeft w:val="0"/>
      <w:marRight w:val="0"/>
      <w:marTop w:val="0"/>
      <w:marBottom w:val="0"/>
      <w:divBdr>
        <w:top w:val="none" w:sz="0" w:space="0" w:color="auto"/>
        <w:left w:val="none" w:sz="0" w:space="0" w:color="auto"/>
        <w:bottom w:val="none" w:sz="0" w:space="0" w:color="auto"/>
        <w:right w:val="none" w:sz="0" w:space="0" w:color="auto"/>
      </w:divBdr>
      <w:divsChild>
        <w:div w:id="1764229819">
          <w:marLeft w:val="734"/>
          <w:marRight w:val="0"/>
          <w:marTop w:val="86"/>
          <w:marBottom w:val="0"/>
          <w:divBdr>
            <w:top w:val="none" w:sz="0" w:space="0" w:color="auto"/>
            <w:left w:val="none" w:sz="0" w:space="0" w:color="auto"/>
            <w:bottom w:val="none" w:sz="0" w:space="0" w:color="auto"/>
            <w:right w:val="none" w:sz="0" w:space="0" w:color="auto"/>
          </w:divBdr>
        </w:div>
        <w:div w:id="1711681593">
          <w:marLeft w:val="1440"/>
          <w:marRight w:val="0"/>
          <w:marTop w:val="77"/>
          <w:marBottom w:val="0"/>
          <w:divBdr>
            <w:top w:val="none" w:sz="0" w:space="0" w:color="auto"/>
            <w:left w:val="none" w:sz="0" w:space="0" w:color="auto"/>
            <w:bottom w:val="none" w:sz="0" w:space="0" w:color="auto"/>
            <w:right w:val="none" w:sz="0" w:space="0" w:color="auto"/>
          </w:divBdr>
        </w:div>
        <w:div w:id="327709068">
          <w:marLeft w:val="1886"/>
          <w:marRight w:val="0"/>
          <w:marTop w:val="77"/>
          <w:marBottom w:val="0"/>
          <w:divBdr>
            <w:top w:val="none" w:sz="0" w:space="0" w:color="auto"/>
            <w:left w:val="none" w:sz="0" w:space="0" w:color="auto"/>
            <w:bottom w:val="none" w:sz="0" w:space="0" w:color="auto"/>
            <w:right w:val="none" w:sz="0" w:space="0" w:color="auto"/>
          </w:divBdr>
        </w:div>
        <w:div w:id="1018317428">
          <w:marLeft w:val="2246"/>
          <w:marRight w:val="0"/>
          <w:marTop w:val="77"/>
          <w:marBottom w:val="0"/>
          <w:divBdr>
            <w:top w:val="none" w:sz="0" w:space="0" w:color="auto"/>
            <w:left w:val="none" w:sz="0" w:space="0" w:color="auto"/>
            <w:bottom w:val="none" w:sz="0" w:space="0" w:color="auto"/>
            <w:right w:val="none" w:sz="0" w:space="0" w:color="auto"/>
          </w:divBdr>
        </w:div>
        <w:div w:id="1893032300">
          <w:marLeft w:val="1440"/>
          <w:marRight w:val="0"/>
          <w:marTop w:val="77"/>
          <w:marBottom w:val="0"/>
          <w:divBdr>
            <w:top w:val="none" w:sz="0" w:space="0" w:color="auto"/>
            <w:left w:val="none" w:sz="0" w:space="0" w:color="auto"/>
            <w:bottom w:val="none" w:sz="0" w:space="0" w:color="auto"/>
            <w:right w:val="none" w:sz="0" w:space="0" w:color="auto"/>
          </w:divBdr>
        </w:div>
      </w:divsChild>
    </w:div>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270213129">
      <w:bodyDiv w:val="1"/>
      <w:marLeft w:val="0"/>
      <w:marRight w:val="0"/>
      <w:marTop w:val="0"/>
      <w:marBottom w:val="0"/>
      <w:divBdr>
        <w:top w:val="none" w:sz="0" w:space="0" w:color="auto"/>
        <w:left w:val="none" w:sz="0" w:space="0" w:color="auto"/>
        <w:bottom w:val="none" w:sz="0" w:space="0" w:color="auto"/>
        <w:right w:val="none" w:sz="0" w:space="0" w:color="auto"/>
      </w:divBdr>
      <w:divsChild>
        <w:div w:id="1026445113">
          <w:marLeft w:val="360"/>
          <w:marRight w:val="0"/>
          <w:marTop w:val="200"/>
          <w:marBottom w:val="0"/>
          <w:divBdr>
            <w:top w:val="none" w:sz="0" w:space="0" w:color="auto"/>
            <w:left w:val="none" w:sz="0" w:space="0" w:color="auto"/>
            <w:bottom w:val="none" w:sz="0" w:space="0" w:color="auto"/>
            <w:right w:val="none" w:sz="0" w:space="0" w:color="auto"/>
          </w:divBdr>
        </w:div>
        <w:div w:id="1613902613">
          <w:marLeft w:val="1080"/>
          <w:marRight w:val="0"/>
          <w:marTop w:val="100"/>
          <w:marBottom w:val="0"/>
          <w:divBdr>
            <w:top w:val="none" w:sz="0" w:space="0" w:color="auto"/>
            <w:left w:val="none" w:sz="0" w:space="0" w:color="auto"/>
            <w:bottom w:val="none" w:sz="0" w:space="0" w:color="auto"/>
            <w:right w:val="none" w:sz="0" w:space="0" w:color="auto"/>
          </w:divBdr>
        </w:div>
        <w:div w:id="2096592383">
          <w:marLeft w:val="1080"/>
          <w:marRight w:val="0"/>
          <w:marTop w:val="100"/>
          <w:marBottom w:val="0"/>
          <w:divBdr>
            <w:top w:val="none" w:sz="0" w:space="0" w:color="auto"/>
            <w:left w:val="none" w:sz="0" w:space="0" w:color="auto"/>
            <w:bottom w:val="none" w:sz="0" w:space="0" w:color="auto"/>
            <w:right w:val="none" w:sz="0" w:space="0" w:color="auto"/>
          </w:divBdr>
        </w:div>
        <w:div w:id="1440375242">
          <w:marLeft w:val="1080"/>
          <w:marRight w:val="0"/>
          <w:marTop w:val="10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973292623">
      <w:bodyDiv w:val="1"/>
      <w:marLeft w:val="0"/>
      <w:marRight w:val="0"/>
      <w:marTop w:val="0"/>
      <w:marBottom w:val="0"/>
      <w:divBdr>
        <w:top w:val="none" w:sz="0" w:space="0" w:color="auto"/>
        <w:left w:val="none" w:sz="0" w:space="0" w:color="auto"/>
        <w:bottom w:val="none" w:sz="0" w:space="0" w:color="auto"/>
        <w:right w:val="none" w:sz="0" w:space="0" w:color="auto"/>
      </w:divBdr>
      <w:divsChild>
        <w:div w:id="1532842331">
          <w:marLeft w:val="734"/>
          <w:marRight w:val="0"/>
          <w:marTop w:val="86"/>
          <w:marBottom w:val="0"/>
          <w:divBdr>
            <w:top w:val="none" w:sz="0" w:space="0" w:color="auto"/>
            <w:left w:val="none" w:sz="0" w:space="0" w:color="auto"/>
            <w:bottom w:val="none" w:sz="0" w:space="0" w:color="auto"/>
            <w:right w:val="none" w:sz="0" w:space="0" w:color="auto"/>
          </w:divBdr>
        </w:div>
        <w:div w:id="479005931">
          <w:marLeft w:val="1440"/>
          <w:marRight w:val="0"/>
          <w:marTop w:val="77"/>
          <w:marBottom w:val="0"/>
          <w:divBdr>
            <w:top w:val="none" w:sz="0" w:space="0" w:color="auto"/>
            <w:left w:val="none" w:sz="0" w:space="0" w:color="auto"/>
            <w:bottom w:val="none" w:sz="0" w:space="0" w:color="auto"/>
            <w:right w:val="none" w:sz="0" w:space="0" w:color="auto"/>
          </w:divBdr>
        </w:div>
        <w:div w:id="749884909">
          <w:marLeft w:val="1886"/>
          <w:marRight w:val="0"/>
          <w:marTop w:val="77"/>
          <w:marBottom w:val="0"/>
          <w:divBdr>
            <w:top w:val="none" w:sz="0" w:space="0" w:color="auto"/>
            <w:left w:val="none" w:sz="0" w:space="0" w:color="auto"/>
            <w:bottom w:val="none" w:sz="0" w:space="0" w:color="auto"/>
            <w:right w:val="none" w:sz="0" w:space="0" w:color="auto"/>
          </w:divBdr>
        </w:div>
        <w:div w:id="2060277801">
          <w:marLeft w:val="1886"/>
          <w:marRight w:val="0"/>
          <w:marTop w:val="77"/>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210144567">
      <w:bodyDiv w:val="1"/>
      <w:marLeft w:val="0"/>
      <w:marRight w:val="0"/>
      <w:marTop w:val="0"/>
      <w:marBottom w:val="0"/>
      <w:divBdr>
        <w:top w:val="none" w:sz="0" w:space="0" w:color="auto"/>
        <w:left w:val="none" w:sz="0" w:space="0" w:color="auto"/>
        <w:bottom w:val="none" w:sz="0" w:space="0" w:color="auto"/>
        <w:right w:val="none" w:sz="0" w:space="0" w:color="auto"/>
      </w:divBdr>
      <w:divsChild>
        <w:div w:id="2035577131">
          <w:marLeft w:val="734"/>
          <w:marRight w:val="0"/>
          <w:marTop w:val="86"/>
          <w:marBottom w:val="0"/>
          <w:divBdr>
            <w:top w:val="none" w:sz="0" w:space="0" w:color="auto"/>
            <w:left w:val="none" w:sz="0" w:space="0" w:color="auto"/>
            <w:bottom w:val="none" w:sz="0" w:space="0" w:color="auto"/>
            <w:right w:val="none" w:sz="0" w:space="0" w:color="auto"/>
          </w:divBdr>
        </w:div>
        <w:div w:id="1346205275">
          <w:marLeft w:val="1440"/>
          <w:marRight w:val="0"/>
          <w:marTop w:val="77"/>
          <w:marBottom w:val="0"/>
          <w:divBdr>
            <w:top w:val="none" w:sz="0" w:space="0" w:color="auto"/>
            <w:left w:val="none" w:sz="0" w:space="0" w:color="auto"/>
            <w:bottom w:val="none" w:sz="0" w:space="0" w:color="auto"/>
            <w:right w:val="none" w:sz="0" w:space="0" w:color="auto"/>
          </w:divBdr>
        </w:div>
        <w:div w:id="1757364154">
          <w:marLeft w:val="1886"/>
          <w:marRight w:val="0"/>
          <w:marTop w:val="77"/>
          <w:marBottom w:val="0"/>
          <w:divBdr>
            <w:top w:val="none" w:sz="0" w:space="0" w:color="auto"/>
            <w:left w:val="none" w:sz="0" w:space="0" w:color="auto"/>
            <w:bottom w:val="none" w:sz="0" w:space="0" w:color="auto"/>
            <w:right w:val="none" w:sz="0" w:space="0" w:color="auto"/>
          </w:divBdr>
        </w:div>
        <w:div w:id="542444245">
          <w:marLeft w:val="2246"/>
          <w:marRight w:val="0"/>
          <w:marTop w:val="77"/>
          <w:marBottom w:val="0"/>
          <w:divBdr>
            <w:top w:val="none" w:sz="0" w:space="0" w:color="auto"/>
            <w:left w:val="none" w:sz="0" w:space="0" w:color="auto"/>
            <w:bottom w:val="none" w:sz="0" w:space="0" w:color="auto"/>
            <w:right w:val="none" w:sz="0" w:space="0" w:color="auto"/>
          </w:divBdr>
        </w:div>
        <w:div w:id="1128817099">
          <w:marLeft w:val="1440"/>
          <w:marRight w:val="0"/>
          <w:marTop w:val="77"/>
          <w:marBottom w:val="0"/>
          <w:divBdr>
            <w:top w:val="none" w:sz="0" w:space="0" w:color="auto"/>
            <w:left w:val="none" w:sz="0" w:space="0" w:color="auto"/>
            <w:bottom w:val="none" w:sz="0" w:space="0" w:color="auto"/>
            <w:right w:val="none" w:sz="0" w:space="0" w:color="auto"/>
          </w:divBdr>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676768027">
      <w:bodyDiv w:val="1"/>
      <w:marLeft w:val="0"/>
      <w:marRight w:val="0"/>
      <w:marTop w:val="0"/>
      <w:marBottom w:val="0"/>
      <w:divBdr>
        <w:top w:val="none" w:sz="0" w:space="0" w:color="auto"/>
        <w:left w:val="none" w:sz="0" w:space="0" w:color="auto"/>
        <w:bottom w:val="none" w:sz="0" w:space="0" w:color="auto"/>
        <w:right w:val="none" w:sz="0" w:space="0" w:color="auto"/>
      </w:divBdr>
      <w:divsChild>
        <w:div w:id="1897275075">
          <w:marLeft w:val="360"/>
          <w:marRight w:val="0"/>
          <w:marTop w:val="200"/>
          <w:marBottom w:val="0"/>
          <w:divBdr>
            <w:top w:val="none" w:sz="0" w:space="0" w:color="auto"/>
            <w:left w:val="none" w:sz="0" w:space="0" w:color="auto"/>
            <w:bottom w:val="none" w:sz="0" w:space="0" w:color="auto"/>
            <w:right w:val="none" w:sz="0" w:space="0" w:color="auto"/>
          </w:divBdr>
        </w:div>
        <w:div w:id="2085033423">
          <w:marLeft w:val="1080"/>
          <w:marRight w:val="0"/>
          <w:marTop w:val="100"/>
          <w:marBottom w:val="0"/>
          <w:divBdr>
            <w:top w:val="none" w:sz="0" w:space="0" w:color="auto"/>
            <w:left w:val="none" w:sz="0" w:space="0" w:color="auto"/>
            <w:bottom w:val="none" w:sz="0" w:space="0" w:color="auto"/>
            <w:right w:val="none" w:sz="0" w:space="0" w:color="auto"/>
          </w:divBdr>
        </w:div>
        <w:div w:id="44261390">
          <w:marLeft w:val="1080"/>
          <w:marRight w:val="0"/>
          <w:marTop w:val="100"/>
          <w:marBottom w:val="0"/>
          <w:divBdr>
            <w:top w:val="none" w:sz="0" w:space="0" w:color="auto"/>
            <w:left w:val="none" w:sz="0" w:space="0" w:color="auto"/>
            <w:bottom w:val="none" w:sz="0" w:space="0" w:color="auto"/>
            <w:right w:val="none" w:sz="0" w:space="0" w:color="auto"/>
          </w:divBdr>
        </w:div>
        <w:div w:id="38476210">
          <w:marLeft w:val="1080"/>
          <w:marRight w:val="0"/>
          <w:marTop w:val="100"/>
          <w:marBottom w:val="0"/>
          <w:divBdr>
            <w:top w:val="none" w:sz="0" w:space="0" w:color="auto"/>
            <w:left w:val="none" w:sz="0" w:space="0" w:color="auto"/>
            <w:bottom w:val="none" w:sz="0" w:space="0" w:color="auto"/>
            <w:right w:val="none" w:sz="0" w:space="0" w:color="auto"/>
          </w:divBdr>
        </w:div>
      </w:divsChild>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5.xml><?xml version="1.0" encoding="utf-8"?>
<ds:datastoreItem xmlns:ds="http://schemas.openxmlformats.org/officeDocument/2006/customXml" ds:itemID="{88388E71-EFC9-4ABA-9BA4-C236045E5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3814</TotalTime>
  <Pages>7</Pages>
  <Words>1318</Words>
  <Characters>7516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vivo-Yong Wang</cp:lastModifiedBy>
  <cp:revision>843</cp:revision>
  <dcterms:created xsi:type="dcterms:W3CDTF">2023-05-10T01:11:00Z</dcterms:created>
  <dcterms:modified xsi:type="dcterms:W3CDTF">2025-05-09T11:11:00Z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